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23098" w14:textId="77777777" w:rsidR="00B34ACA" w:rsidRPr="00BD5B46" w:rsidRDefault="00B34ACA" w:rsidP="00B34ACA">
      <w:pPr>
        <w:spacing w:before="120" w:after="120" w:line="360" w:lineRule="auto"/>
        <w:jc w:val="center"/>
        <w:rPr>
          <w:rFonts w:ascii="Arial" w:hAnsi="Arial" w:cs="Arial"/>
          <w:b/>
          <w:sz w:val="32"/>
        </w:rPr>
      </w:pPr>
      <w:r w:rsidRPr="00BD5B46">
        <w:rPr>
          <w:rFonts w:ascii="Arial" w:hAnsi="Arial" w:cs="Arial"/>
          <w:b/>
          <w:sz w:val="32"/>
        </w:rPr>
        <w:t>SuperDrob zbadał zwyczaje żywieniowe Polaków</w:t>
      </w:r>
    </w:p>
    <w:p w14:paraId="50AEFDF3" w14:textId="77777777" w:rsidR="00B34ACA" w:rsidRDefault="00B34ACA" w:rsidP="00B34ACA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016FF688" w14:textId="52AD9BBA" w:rsidR="000546B6" w:rsidRPr="000F5D8D" w:rsidRDefault="00B34ACA" w:rsidP="000F5D8D">
      <w:pPr>
        <w:spacing w:before="120" w:after="120" w:line="360" w:lineRule="auto"/>
        <w:jc w:val="both"/>
        <w:rPr>
          <w:rFonts w:ascii="Arial" w:eastAsia="Calibri" w:hAnsi="Arial" w:cs="Arial"/>
          <w:b/>
          <w:kern w:val="1"/>
          <w:lang w:eastAsia="zh-CN"/>
        </w:rPr>
      </w:pPr>
      <w:r w:rsidRPr="00BD5B46">
        <w:rPr>
          <w:rFonts w:ascii="Arial" w:hAnsi="Arial" w:cs="Arial"/>
          <w:b/>
        </w:rPr>
        <w:t>W ubiegłym roku, po raz pierwszy w historii, drób okazał się najbardziej popularnym rodzajem mięsa na świecie, wyprzedzając wieprzowinę</w:t>
      </w:r>
      <w:r w:rsidRPr="00BD5B46">
        <w:rPr>
          <w:rFonts w:ascii="Arial" w:hAnsi="Arial" w:cs="Arial"/>
        </w:rPr>
        <w:footnoteReference w:id="1"/>
      </w:r>
      <w:r w:rsidRPr="00BD5B46">
        <w:rPr>
          <w:rFonts w:ascii="Arial" w:hAnsi="Arial" w:cs="Arial"/>
          <w:b/>
        </w:rPr>
        <w:t xml:space="preserve">. Jak wynika z badania preferencji </w:t>
      </w:r>
      <w:r w:rsidRPr="00C92F1F">
        <w:rPr>
          <w:rFonts w:ascii="Arial" w:hAnsi="Arial" w:cs="Arial"/>
          <w:b/>
        </w:rPr>
        <w:t xml:space="preserve">żywieniowych przeprowadzonego przez </w:t>
      </w:r>
      <w:proofErr w:type="spellStart"/>
      <w:r w:rsidRPr="00C92F1F">
        <w:rPr>
          <w:rFonts w:ascii="Arial" w:hAnsi="Arial" w:cs="Arial"/>
          <w:b/>
        </w:rPr>
        <w:t>Biostat</w:t>
      </w:r>
      <w:proofErr w:type="spellEnd"/>
      <w:r w:rsidRPr="00C92F1F">
        <w:rPr>
          <w:rFonts w:ascii="Arial" w:hAnsi="Arial" w:cs="Arial"/>
          <w:b/>
        </w:rPr>
        <w:t xml:space="preserve"> na zlecenie SuperDrob S.A., również Polacy najchętniej sięgają po mięso drobi</w:t>
      </w:r>
      <w:r w:rsidR="002653A1">
        <w:rPr>
          <w:rFonts w:ascii="Arial" w:hAnsi="Arial" w:cs="Arial"/>
          <w:b/>
        </w:rPr>
        <w:t xml:space="preserve">owe. Na wybór kurczaka wskazuje </w:t>
      </w:r>
      <w:r w:rsidRPr="00C92F1F">
        <w:rPr>
          <w:rFonts w:ascii="Arial" w:hAnsi="Arial" w:cs="Arial"/>
          <w:b/>
        </w:rPr>
        <w:t>dwie trzecie badanych.</w:t>
      </w:r>
    </w:p>
    <w:p w14:paraId="1BEE8A89" w14:textId="77777777" w:rsidR="00B34ACA" w:rsidRPr="00C92F1F" w:rsidRDefault="00B34ACA" w:rsidP="00B34ACA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29456530" w14:textId="77777777" w:rsidR="00B34ACA" w:rsidRPr="00C92F1F" w:rsidRDefault="00B34ACA" w:rsidP="00B34ACA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C92F1F">
        <w:rPr>
          <w:rFonts w:ascii="Arial" w:hAnsi="Arial" w:cs="Arial"/>
          <w:b/>
        </w:rPr>
        <w:t>Kurczak szczególnie popularny wśród młodych</w:t>
      </w:r>
    </w:p>
    <w:p w14:paraId="6647BDD9" w14:textId="07220C25" w:rsidR="00B34ACA" w:rsidRDefault="00B34ACA" w:rsidP="00B34ACA">
      <w:pPr>
        <w:spacing w:before="120" w:after="120" w:line="360" w:lineRule="auto"/>
        <w:jc w:val="both"/>
        <w:rPr>
          <w:rFonts w:ascii="Arial" w:hAnsi="Arial" w:cs="Arial"/>
        </w:rPr>
      </w:pPr>
      <w:r w:rsidRPr="00C92F1F">
        <w:rPr>
          <w:rFonts w:ascii="Arial" w:hAnsi="Arial" w:cs="Arial"/>
        </w:rPr>
        <w:t xml:space="preserve">Wieprzowinę, która jeszcze do niedawna królowała w naszych </w:t>
      </w:r>
      <w:r w:rsidR="000F58E7">
        <w:rPr>
          <w:rFonts w:ascii="Arial" w:hAnsi="Arial" w:cs="Arial"/>
        </w:rPr>
        <w:t>koszykach zakupowych</w:t>
      </w:r>
      <w:r w:rsidRPr="00C92F1F">
        <w:rPr>
          <w:rFonts w:ascii="Arial" w:hAnsi="Arial" w:cs="Arial"/>
        </w:rPr>
        <w:t>, dziś jako pierwszy wybór wskazuje niespełna jedna czwarta badanych (23,5 proc.). Wołowinę i indyka wybiera z kolei co dwudziesty badany (po 5 proc.). Za dominującą pozycję kurczaka na polskich stołach odpowiadają przede wszystkim wybor</w:t>
      </w:r>
      <w:r w:rsidR="002F2622">
        <w:rPr>
          <w:rFonts w:ascii="Arial" w:hAnsi="Arial" w:cs="Arial"/>
        </w:rPr>
        <w:t>y młodych – w grupie wiekowej 18</w:t>
      </w:r>
      <w:r w:rsidRPr="00C92F1F">
        <w:rPr>
          <w:rFonts w:ascii="Arial" w:hAnsi="Arial" w:cs="Arial"/>
        </w:rPr>
        <w:t xml:space="preserve">-29 lat, ponad 82 proc. badanych wskazało ten rodzaj mięsa, jako najczęściej wybierany. Również w pokoleniu trzydziestolatków kurczak cieszy się największym powodzeniem, osiągając dwie trzecie wskazań. Nawet w grupie wiekowej 50+ kurczak </w:t>
      </w:r>
      <w:r w:rsidR="005843A5">
        <w:rPr>
          <w:rFonts w:ascii="Arial" w:hAnsi="Arial" w:cs="Arial"/>
        </w:rPr>
        <w:t xml:space="preserve">pozostaje najbardziej popularnym mięsem, </w:t>
      </w:r>
      <w:r w:rsidRPr="00C92F1F">
        <w:rPr>
          <w:rFonts w:ascii="Arial" w:hAnsi="Arial" w:cs="Arial"/>
        </w:rPr>
        <w:t xml:space="preserve">choć widać </w:t>
      </w:r>
      <w:r w:rsidR="005843A5">
        <w:rPr>
          <w:rFonts w:ascii="Arial" w:hAnsi="Arial" w:cs="Arial"/>
        </w:rPr>
        <w:t xml:space="preserve">tu </w:t>
      </w:r>
      <w:r w:rsidRPr="00C92F1F">
        <w:rPr>
          <w:rFonts w:ascii="Arial" w:hAnsi="Arial" w:cs="Arial"/>
        </w:rPr>
        <w:t>nadal mocne przyzwyczajenie do mięsa wieprzowego (36 proc. wskazań).</w:t>
      </w:r>
    </w:p>
    <w:p w14:paraId="29A392CD" w14:textId="57C568C8" w:rsidR="000F5D8D" w:rsidRDefault="00B34ACA" w:rsidP="00B43E45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C92F1F">
        <w:rPr>
          <w:rFonts w:ascii="Arial" w:hAnsi="Arial" w:cs="Arial"/>
        </w:rPr>
        <w:t>Co stoi za popularnością kurczaka? Okazuje się, że czynnikiem dominującym wcale nie jest jego niska cena. Blisko 40 proc. badanych wskazuje przede wszystkim na łatwość i szybkość przyrządzenia tego typu mięsa. Docenia</w:t>
      </w:r>
      <w:r w:rsidR="00584E9C">
        <w:rPr>
          <w:rFonts w:ascii="Arial" w:hAnsi="Arial" w:cs="Arial"/>
        </w:rPr>
        <w:t>ją też jego lekkostrawność</w:t>
      </w:r>
      <w:r w:rsidR="00032E35">
        <w:rPr>
          <w:rFonts w:ascii="Arial" w:hAnsi="Arial" w:cs="Arial"/>
        </w:rPr>
        <w:t xml:space="preserve"> (25</w:t>
      </w:r>
      <w:r w:rsidRPr="00C92F1F">
        <w:rPr>
          <w:rFonts w:ascii="Arial" w:hAnsi="Arial" w:cs="Arial"/>
        </w:rPr>
        <w:t xml:space="preserve"> proc). Niewygórowaną cenę, jako główny powód zakupu wskazało natomiast 13 proc. respondentów. –</w:t>
      </w:r>
      <w:r w:rsidR="000F58E7">
        <w:rPr>
          <w:rFonts w:ascii="Arial" w:hAnsi="Arial" w:cs="Arial"/>
        </w:rPr>
        <w:t xml:space="preserve"> </w:t>
      </w:r>
      <w:r w:rsidR="000F58E7" w:rsidRPr="000F5D8D">
        <w:rPr>
          <w:rFonts w:ascii="Arial" w:hAnsi="Arial" w:cs="Arial"/>
          <w:i/>
        </w:rPr>
        <w:t>Konsumenci</w:t>
      </w:r>
      <w:r w:rsidR="00053693">
        <w:rPr>
          <w:rFonts w:ascii="Arial" w:hAnsi="Arial" w:cs="Arial"/>
        </w:rPr>
        <w:t xml:space="preserve"> </w:t>
      </w:r>
      <w:r w:rsidRPr="00C92F1F">
        <w:rPr>
          <w:rFonts w:ascii="Arial" w:hAnsi="Arial" w:cs="Arial"/>
          <w:i/>
        </w:rPr>
        <w:t>doceniają mięso z kurczaka, gdyż nie wymaga długiej obróbki termicznej, a co najważniejsze jest źródłem pełnowartościowego białka zwierzęcego o wysokiej wartości biologicznej. Kurczak zalicza się do mięsa białego i jest jednym z najchudszych</w:t>
      </w:r>
      <w:r w:rsidRPr="00BD5B46">
        <w:rPr>
          <w:rFonts w:ascii="Arial" w:hAnsi="Arial" w:cs="Arial"/>
          <w:i/>
        </w:rPr>
        <w:t xml:space="preserve"> rodzajów mięsa</w:t>
      </w:r>
      <w:r>
        <w:rPr>
          <w:rFonts w:ascii="Arial" w:hAnsi="Arial" w:cs="Arial"/>
          <w:i/>
        </w:rPr>
        <w:t>, w piersi (filecie) znajduje się ok. 1% tłuszczu a w mięsie z ud (bez skóry) ok. 6%, dla porównania w schabie wieprzowym jest średnio ok. 4% tego składnika zaś w łopatce wieprzowej ok. 9%. Warto wspomnieć, że mięso z kurczaka ma korzystny skład kwasów tłuszczowych, przeważają kwasy nienasycone</w:t>
      </w:r>
      <w:r w:rsidRPr="00BD5B46">
        <w:rPr>
          <w:rFonts w:ascii="Arial" w:hAnsi="Arial" w:cs="Arial"/>
        </w:rPr>
        <w:t xml:space="preserve"> – komentuje </w:t>
      </w:r>
      <w:r w:rsidRPr="00BD5B46">
        <w:rPr>
          <w:rFonts w:ascii="Arial" w:hAnsi="Arial" w:cs="Arial"/>
          <w:b/>
        </w:rPr>
        <w:t>dr inż. Beata Przygoda z Instytutu Żywności i Żywienia</w:t>
      </w:r>
      <w:r w:rsidR="00402113">
        <w:rPr>
          <w:rFonts w:ascii="Arial" w:hAnsi="Arial" w:cs="Arial"/>
          <w:b/>
        </w:rPr>
        <w:t>.</w:t>
      </w:r>
      <w:r w:rsidR="000546B6" w:rsidDel="000546B6">
        <w:rPr>
          <w:rFonts w:ascii="Arial" w:hAnsi="Arial" w:cs="Arial"/>
          <w:b/>
        </w:rPr>
        <w:t xml:space="preserve"> </w:t>
      </w:r>
    </w:p>
    <w:p w14:paraId="534C40AF" w14:textId="77777777" w:rsidR="000F5D8D" w:rsidRDefault="000F5D8D" w:rsidP="00B43E45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01E77B54" w14:textId="034398DE" w:rsidR="00B34ACA" w:rsidRDefault="00B34ACA" w:rsidP="00B43E45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BD5B46">
        <w:rPr>
          <w:rFonts w:ascii="Arial" w:hAnsi="Arial" w:cs="Arial"/>
          <w:b/>
        </w:rPr>
        <w:lastRenderedPageBreak/>
        <w:t>Polski konsument coraz bardziej świadomy</w:t>
      </w:r>
    </w:p>
    <w:p w14:paraId="3087D43B" w14:textId="2CCCA985" w:rsidR="000546B6" w:rsidRPr="005843A5" w:rsidRDefault="00B34ACA" w:rsidP="00B34ACA">
      <w:pPr>
        <w:spacing w:before="120" w:after="120" w:line="360" w:lineRule="auto"/>
        <w:jc w:val="both"/>
        <w:rPr>
          <w:rFonts w:ascii="Arial" w:hAnsi="Arial" w:cs="Arial"/>
        </w:rPr>
      </w:pPr>
      <w:r w:rsidRPr="00BD5B46">
        <w:rPr>
          <w:rFonts w:ascii="Arial" w:hAnsi="Arial" w:cs="Arial"/>
        </w:rPr>
        <w:t xml:space="preserve">Wyniki badania pozwalają sądzić, że polscy konsumenci stają się również coraz bardziej świadomi, jeśli chodzi o jakość produktów, które </w:t>
      </w:r>
      <w:r w:rsidRPr="005843A5">
        <w:rPr>
          <w:rFonts w:ascii="Arial" w:hAnsi="Arial" w:cs="Arial"/>
        </w:rPr>
        <w:t>wybierają. Niemal 30 proc. badanych sięga po kurczaka z</w:t>
      </w:r>
      <w:r w:rsidR="000546B6" w:rsidRPr="005843A5">
        <w:rPr>
          <w:rFonts w:ascii="Arial" w:hAnsi="Arial" w:cs="Arial"/>
        </w:rPr>
        <w:t xml:space="preserve"> półki</w:t>
      </w:r>
      <w:r w:rsidRPr="005843A5">
        <w:rPr>
          <w:rFonts w:ascii="Arial" w:hAnsi="Arial" w:cs="Arial"/>
        </w:rPr>
        <w:t xml:space="preserve"> premium, oczekując wyższej jakości i lepszych walorów smakowych. </w:t>
      </w:r>
    </w:p>
    <w:p w14:paraId="1E922A5B" w14:textId="177AC7F7" w:rsidR="005843A5" w:rsidRDefault="00B34ACA" w:rsidP="00B34ACA">
      <w:pPr>
        <w:spacing w:before="120" w:after="120" w:line="360" w:lineRule="auto"/>
        <w:jc w:val="both"/>
        <w:rPr>
          <w:rFonts w:ascii="Arial" w:hAnsi="Arial" w:cs="Arial"/>
        </w:rPr>
      </w:pPr>
      <w:r w:rsidRPr="005843A5">
        <w:rPr>
          <w:rFonts w:ascii="Arial" w:hAnsi="Arial" w:cs="Arial"/>
        </w:rPr>
        <w:t>Tego typu kurczak powstaje w wyselekcjonowanych gospodarstwach,</w:t>
      </w:r>
      <w:r>
        <w:rPr>
          <w:rFonts w:ascii="Arial" w:hAnsi="Arial" w:cs="Arial"/>
        </w:rPr>
        <w:t xml:space="preserve"> gdzie rośnie wolniej, niż zwykły kurczak</w:t>
      </w:r>
      <w:r w:rsidR="00F71BDD">
        <w:rPr>
          <w:rFonts w:ascii="Arial" w:hAnsi="Arial" w:cs="Arial"/>
        </w:rPr>
        <w:t xml:space="preserve">. </w:t>
      </w:r>
      <w:r w:rsidR="005843A5">
        <w:rPr>
          <w:rFonts w:ascii="Arial" w:hAnsi="Arial" w:cs="Arial"/>
        </w:rPr>
        <w:t xml:space="preserve">Duże znaczenie dla jego </w:t>
      </w:r>
      <w:r w:rsidR="00B6619C">
        <w:rPr>
          <w:rFonts w:ascii="Arial" w:hAnsi="Arial" w:cs="Arial"/>
        </w:rPr>
        <w:t xml:space="preserve">jakości i </w:t>
      </w:r>
      <w:r w:rsidR="00657062">
        <w:rPr>
          <w:rFonts w:ascii="Arial" w:hAnsi="Arial" w:cs="Arial"/>
        </w:rPr>
        <w:t xml:space="preserve">walorów smakowych ma również stosowana pasza, pozbawiona surowców modyfikowanych genetycznie. </w:t>
      </w:r>
    </w:p>
    <w:p w14:paraId="5D37406A" w14:textId="61A7226F" w:rsidR="00B34ACA" w:rsidRDefault="00B34ACA" w:rsidP="00B34ACA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Popularnością cieszą się także produkty pochodzące z ekologicznego chowu –  oznaczone jako „</w:t>
      </w:r>
      <w:proofErr w:type="spellStart"/>
      <w:r>
        <w:rPr>
          <w:rFonts w:ascii="Arial" w:hAnsi="Arial" w:cs="Arial"/>
        </w:rPr>
        <w:t>bio</w:t>
      </w:r>
      <w:proofErr w:type="spellEnd"/>
      <w:r>
        <w:rPr>
          <w:rFonts w:ascii="Arial" w:hAnsi="Arial" w:cs="Arial"/>
        </w:rPr>
        <w:t>” lub „</w:t>
      </w:r>
      <w:proofErr w:type="spellStart"/>
      <w:r>
        <w:rPr>
          <w:rFonts w:ascii="Arial" w:hAnsi="Arial" w:cs="Arial"/>
        </w:rPr>
        <w:t>eko</w:t>
      </w:r>
      <w:proofErr w:type="spellEnd"/>
      <w:r>
        <w:rPr>
          <w:rFonts w:ascii="Arial" w:hAnsi="Arial" w:cs="Arial"/>
        </w:rPr>
        <w:t xml:space="preserve">”. </w:t>
      </w:r>
      <w:r w:rsidRPr="00BD5B46">
        <w:rPr>
          <w:rFonts w:ascii="Arial" w:hAnsi="Arial" w:cs="Arial"/>
        </w:rPr>
        <w:t xml:space="preserve">Pytani o kryteria wyboru mięsa kurczaka, </w:t>
      </w:r>
      <w:r>
        <w:rPr>
          <w:rFonts w:ascii="Arial" w:hAnsi="Arial" w:cs="Arial"/>
        </w:rPr>
        <w:t xml:space="preserve">Polacy </w:t>
      </w:r>
      <w:r w:rsidRPr="00BD5B46">
        <w:rPr>
          <w:rFonts w:ascii="Arial" w:hAnsi="Arial" w:cs="Arial"/>
        </w:rPr>
        <w:t>wskazują przed</w:t>
      </w:r>
      <w:r w:rsidR="00496257">
        <w:rPr>
          <w:rFonts w:ascii="Arial" w:hAnsi="Arial" w:cs="Arial"/>
        </w:rPr>
        <w:t>e wszystkim na jego świeżość (42</w:t>
      </w:r>
      <w:r w:rsidRPr="00BD5B46">
        <w:rPr>
          <w:rFonts w:ascii="Arial" w:hAnsi="Arial" w:cs="Arial"/>
        </w:rPr>
        <w:t xml:space="preserve"> proc.), a także na „brak antybiotyków</w:t>
      </w:r>
      <w:r>
        <w:rPr>
          <w:rFonts w:ascii="Arial" w:hAnsi="Arial" w:cs="Arial"/>
        </w:rPr>
        <w:t xml:space="preserve"> w chowie</w:t>
      </w:r>
      <w:r w:rsidRPr="00BD5B46">
        <w:rPr>
          <w:rFonts w:ascii="Arial" w:hAnsi="Arial" w:cs="Arial"/>
        </w:rPr>
        <w:t>” (22 proc.) oraz „</w:t>
      </w:r>
      <w:r>
        <w:rPr>
          <w:rFonts w:ascii="Arial" w:hAnsi="Arial" w:cs="Arial"/>
        </w:rPr>
        <w:t xml:space="preserve">brak </w:t>
      </w:r>
      <w:r w:rsidRPr="00BD5B46">
        <w:rPr>
          <w:rFonts w:ascii="Arial" w:hAnsi="Arial" w:cs="Arial"/>
        </w:rPr>
        <w:t>surowców GMO</w:t>
      </w:r>
      <w:r>
        <w:rPr>
          <w:rFonts w:ascii="Arial" w:hAnsi="Arial" w:cs="Arial"/>
        </w:rPr>
        <w:t xml:space="preserve"> w paszy</w:t>
      </w:r>
      <w:r w:rsidR="00496257">
        <w:rPr>
          <w:rFonts w:ascii="Arial" w:hAnsi="Arial" w:cs="Arial"/>
        </w:rPr>
        <w:t>” (16</w:t>
      </w:r>
      <w:r w:rsidRPr="00BD5B46">
        <w:rPr>
          <w:rFonts w:ascii="Arial" w:hAnsi="Arial" w:cs="Arial"/>
        </w:rPr>
        <w:t xml:space="preserve"> proc.). </w:t>
      </w:r>
    </w:p>
    <w:p w14:paraId="7191294A" w14:textId="707723D4" w:rsidR="00966078" w:rsidRDefault="00966078" w:rsidP="00966078">
      <w:pPr>
        <w:spacing w:before="120" w:after="120" w:line="360" w:lineRule="auto"/>
        <w:jc w:val="both"/>
        <w:rPr>
          <w:rFonts w:ascii="Arial" w:hAnsi="Arial" w:cs="Arial"/>
        </w:rPr>
      </w:pPr>
      <w:r w:rsidRPr="00C92F1F">
        <w:rPr>
          <w:rFonts w:ascii="Arial" w:hAnsi="Arial" w:cs="Arial"/>
        </w:rPr>
        <w:t xml:space="preserve">– </w:t>
      </w:r>
      <w:r w:rsidRPr="00C92F1F">
        <w:rPr>
          <w:rFonts w:ascii="Arial" w:hAnsi="Arial" w:cs="Arial"/>
          <w:i/>
        </w:rPr>
        <w:t>Aktualnie coraz bardziej świadomi konsumenci mogą dokonywać wyboru kurczaka na podstawie informacji podanych na opakowaniu.</w:t>
      </w:r>
      <w:r>
        <w:rPr>
          <w:rFonts w:ascii="Arial" w:hAnsi="Arial" w:cs="Arial"/>
          <w:i/>
        </w:rPr>
        <w:t xml:space="preserve"> </w:t>
      </w:r>
      <w:r w:rsidRPr="00BA2FF9">
        <w:rPr>
          <w:rFonts w:ascii="Arial" w:hAnsi="Arial" w:cs="Arial"/>
          <w:i/>
        </w:rPr>
        <w:t xml:space="preserve">Obowiązkowe są </w:t>
      </w:r>
      <w:r>
        <w:rPr>
          <w:rFonts w:ascii="Arial" w:hAnsi="Arial" w:cs="Arial"/>
          <w:i/>
        </w:rPr>
        <w:t xml:space="preserve">m.in. następujące </w:t>
      </w:r>
      <w:r w:rsidRPr="00BA2FF9">
        <w:rPr>
          <w:rFonts w:ascii="Arial" w:hAnsi="Arial" w:cs="Arial"/>
          <w:i/>
        </w:rPr>
        <w:t>informacje: nazw</w:t>
      </w:r>
      <w:r>
        <w:rPr>
          <w:rFonts w:ascii="Arial" w:hAnsi="Arial" w:cs="Arial"/>
          <w:i/>
        </w:rPr>
        <w:t>a</w:t>
      </w:r>
      <w:r w:rsidRPr="00BA2FF9">
        <w:rPr>
          <w:rFonts w:ascii="Arial" w:hAnsi="Arial" w:cs="Arial"/>
          <w:i/>
        </w:rPr>
        <w:t xml:space="preserve"> produktu, termin przydatności do spożycia, warunk</w:t>
      </w:r>
      <w:r>
        <w:rPr>
          <w:rFonts w:ascii="Arial" w:hAnsi="Arial" w:cs="Arial"/>
          <w:i/>
        </w:rPr>
        <w:t>i</w:t>
      </w:r>
      <w:r w:rsidRPr="00BA2FF9">
        <w:rPr>
          <w:rFonts w:ascii="Arial" w:hAnsi="Arial" w:cs="Arial"/>
          <w:i/>
        </w:rPr>
        <w:t xml:space="preserve"> przechowywania,</w:t>
      </w:r>
      <w:r>
        <w:rPr>
          <w:rFonts w:ascii="Arial" w:hAnsi="Arial" w:cs="Arial"/>
          <w:i/>
        </w:rPr>
        <w:t xml:space="preserve"> metody</w:t>
      </w:r>
      <w:r w:rsidRPr="00BA2FF9">
        <w:rPr>
          <w:rFonts w:ascii="Arial" w:hAnsi="Arial" w:cs="Arial"/>
          <w:i/>
        </w:rPr>
        <w:t xml:space="preserve">  pakowania, kraj pochodzenia</w:t>
      </w:r>
      <w:r>
        <w:rPr>
          <w:rFonts w:ascii="Arial" w:hAnsi="Arial" w:cs="Arial"/>
          <w:i/>
        </w:rPr>
        <w:t>, nazwa i adres podmiotu wprowadzającego produkt na rynek</w:t>
      </w:r>
      <w:r w:rsidRPr="00BA2FF9">
        <w:rPr>
          <w:rFonts w:ascii="Arial" w:hAnsi="Arial" w:cs="Arial"/>
          <w:i/>
        </w:rPr>
        <w:t xml:space="preserve"> oraz</w:t>
      </w:r>
      <w:r>
        <w:rPr>
          <w:rFonts w:ascii="Arial" w:hAnsi="Arial" w:cs="Arial"/>
          <w:i/>
        </w:rPr>
        <w:t xml:space="preserve"> weterynaryjny </w:t>
      </w:r>
      <w:r w:rsidRPr="00BA2FF9">
        <w:rPr>
          <w:rFonts w:ascii="Arial" w:hAnsi="Arial" w:cs="Arial"/>
          <w:i/>
        </w:rPr>
        <w:t xml:space="preserve">numer </w:t>
      </w:r>
      <w:r>
        <w:rPr>
          <w:rFonts w:ascii="Arial" w:hAnsi="Arial" w:cs="Arial"/>
          <w:i/>
        </w:rPr>
        <w:t>identyfikacyjny wskazujący, że zakład działa legalnie, a produkcja odbywa się pod nadzorem Inspekcji Weterynaryjnej – umożliwia</w:t>
      </w:r>
      <w:r w:rsidR="0070386C">
        <w:rPr>
          <w:rFonts w:ascii="Arial" w:hAnsi="Arial" w:cs="Arial"/>
          <w:i/>
        </w:rPr>
        <w:t xml:space="preserve"> identyfikację produktu. </w:t>
      </w:r>
      <w:r>
        <w:rPr>
          <w:rFonts w:ascii="Arial" w:hAnsi="Arial" w:cs="Arial"/>
          <w:i/>
        </w:rPr>
        <w:t>Oznaczenie</w:t>
      </w:r>
      <w:r w:rsidRPr="00C92F1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na opakowaniu: </w:t>
      </w:r>
      <w:r w:rsidRPr="00C92F1F">
        <w:rPr>
          <w:rFonts w:ascii="Arial" w:hAnsi="Arial" w:cs="Arial"/>
          <w:i/>
        </w:rPr>
        <w:t xml:space="preserve">„karmione paszą bez surowców GMO”, stanowi dodatkowe zapewnienie producenta, że zwierzęta nie były karmione paszą </w:t>
      </w:r>
      <w:r>
        <w:rPr>
          <w:rFonts w:ascii="Arial" w:hAnsi="Arial" w:cs="Arial"/>
          <w:i/>
        </w:rPr>
        <w:t xml:space="preserve">zawierającą surowce </w:t>
      </w:r>
      <w:r w:rsidRPr="00C92F1F">
        <w:rPr>
          <w:rFonts w:ascii="Arial" w:hAnsi="Arial" w:cs="Arial"/>
          <w:i/>
        </w:rPr>
        <w:t>genetycznie zmodyfikowan</w:t>
      </w:r>
      <w:r>
        <w:rPr>
          <w:rFonts w:ascii="Arial" w:hAnsi="Arial" w:cs="Arial"/>
          <w:i/>
        </w:rPr>
        <w:t>e.</w:t>
      </w:r>
      <w:r w:rsidRPr="00F71BDD">
        <w:rPr>
          <w:rFonts w:ascii="Arial" w:hAnsi="Arial" w:cs="Arial"/>
          <w:i/>
          <w:color w:val="00B050"/>
        </w:rPr>
        <w:t xml:space="preserve"> </w:t>
      </w:r>
      <w:r>
        <w:rPr>
          <w:rFonts w:ascii="Arial" w:hAnsi="Arial" w:cs="Arial"/>
          <w:i/>
        </w:rPr>
        <w:t xml:space="preserve">Ponieważ kwestia stosowania GMO dla konsumentów jest istotna, stąd często można spotkać informację, że dany produkt jest wolny od GMO. </w:t>
      </w:r>
      <w:r w:rsidRPr="00966078">
        <w:rPr>
          <w:rFonts w:ascii="Arial" w:hAnsi="Arial" w:cs="Arial"/>
          <w:i/>
        </w:rPr>
        <w:t xml:space="preserve">Należy jednak podkreślić, że zgodnie z obowiązującymi przepisami prawa Unii Europejskiej istnieje obowiązek znakowania o zastosowaniu lub obecności GMO </w:t>
      </w:r>
      <w:r w:rsidRPr="00C92F1F">
        <w:rPr>
          <w:rFonts w:ascii="Arial" w:hAnsi="Arial" w:cs="Arial"/>
        </w:rPr>
        <w:t>– wskazuje dr inż. Beata Przygoda.</w:t>
      </w:r>
    </w:p>
    <w:p w14:paraId="72BB2836" w14:textId="77FD6486" w:rsidR="00E52473" w:rsidRDefault="00E52473" w:rsidP="00966078">
      <w:pPr>
        <w:spacing w:before="120" w:after="120" w:line="360" w:lineRule="auto"/>
        <w:jc w:val="both"/>
        <w:rPr>
          <w:rFonts w:ascii="Arial" w:hAnsi="Arial" w:cs="Arial"/>
        </w:rPr>
      </w:pPr>
    </w:p>
    <w:p w14:paraId="3626779C" w14:textId="64588431" w:rsidR="00B34ACA" w:rsidRDefault="00F569A1" w:rsidP="00B34ACA">
      <w:pPr>
        <w:spacing w:before="120" w:after="120" w:line="360" w:lineRule="auto"/>
        <w:jc w:val="both"/>
        <w:rPr>
          <w:rFonts w:ascii="Arial" w:hAnsi="Arial" w:cs="Arial"/>
        </w:rPr>
      </w:pPr>
      <w:r w:rsidRPr="00BA2FF9">
        <w:rPr>
          <w:rFonts w:ascii="Arial" w:hAnsi="Arial" w:cs="Arial"/>
        </w:rPr>
        <w:t>Ważnym aspektem</w:t>
      </w:r>
      <w:r w:rsidR="00B34ACA" w:rsidRPr="00BA2FF9">
        <w:rPr>
          <w:rFonts w:ascii="Arial" w:hAnsi="Arial" w:cs="Arial"/>
        </w:rPr>
        <w:t xml:space="preserve"> dla konsumentów jest </w:t>
      </w:r>
      <w:r w:rsidR="00E52473">
        <w:rPr>
          <w:rFonts w:ascii="Arial" w:hAnsi="Arial" w:cs="Arial"/>
        </w:rPr>
        <w:t>zapewnienie</w:t>
      </w:r>
      <w:r w:rsidR="00E52473" w:rsidRPr="00BA2FF9">
        <w:rPr>
          <w:rFonts w:ascii="Arial" w:hAnsi="Arial" w:cs="Arial"/>
        </w:rPr>
        <w:t xml:space="preserve"> </w:t>
      </w:r>
      <w:r w:rsidR="00B34ACA" w:rsidRPr="00BA2FF9">
        <w:rPr>
          <w:rFonts w:ascii="Arial" w:hAnsi="Arial" w:cs="Arial"/>
        </w:rPr>
        <w:t xml:space="preserve">o chowie bez antybiotyków. </w:t>
      </w:r>
      <w:r w:rsidR="00196F52">
        <w:rPr>
          <w:rFonts w:ascii="Arial" w:hAnsi="Arial" w:cs="Arial"/>
        </w:rPr>
        <w:t xml:space="preserve">Dzisiaj producenci i hodowcy inwestują w nowe programy chowu drobiu, </w:t>
      </w:r>
      <w:r>
        <w:rPr>
          <w:rFonts w:ascii="Arial" w:hAnsi="Arial" w:cs="Arial"/>
        </w:rPr>
        <w:t>wzmacniając</w:t>
      </w:r>
      <w:r w:rsidR="00196F52">
        <w:rPr>
          <w:rFonts w:ascii="Arial" w:hAnsi="Arial" w:cs="Arial"/>
        </w:rPr>
        <w:t xml:space="preserve"> jeszcze bardziej system </w:t>
      </w:r>
      <w:proofErr w:type="spellStart"/>
      <w:r w:rsidR="00196F52">
        <w:rPr>
          <w:rFonts w:ascii="Arial" w:hAnsi="Arial" w:cs="Arial"/>
        </w:rPr>
        <w:t>bioasekuracji</w:t>
      </w:r>
      <w:proofErr w:type="spellEnd"/>
      <w:r w:rsidR="00196F52">
        <w:rPr>
          <w:rFonts w:ascii="Arial" w:hAnsi="Arial" w:cs="Arial"/>
        </w:rPr>
        <w:t xml:space="preserve"> na fermach, wprowadzają także nowe </w:t>
      </w:r>
      <w:r w:rsidR="00AC53D0">
        <w:rPr>
          <w:rFonts w:ascii="Arial" w:hAnsi="Arial" w:cs="Arial"/>
        </w:rPr>
        <w:t>zasady</w:t>
      </w:r>
      <w:r w:rsidR="00196F52">
        <w:rPr>
          <w:rFonts w:ascii="Arial" w:hAnsi="Arial" w:cs="Arial"/>
        </w:rPr>
        <w:t xml:space="preserve"> żywieniowe tym samym naturalnie zwiększając odporność zwierząt</w:t>
      </w:r>
      <w:r>
        <w:rPr>
          <w:rFonts w:ascii="Arial" w:hAnsi="Arial" w:cs="Arial"/>
        </w:rPr>
        <w:t xml:space="preserve"> </w:t>
      </w:r>
      <w:r w:rsidR="00AC53D0">
        <w:rPr>
          <w:rFonts w:ascii="Arial" w:hAnsi="Arial" w:cs="Arial"/>
          <w:i/>
        </w:rPr>
        <w:t>.</w:t>
      </w:r>
    </w:p>
    <w:p w14:paraId="1BB95EB6" w14:textId="77777777" w:rsidR="00BA2FF9" w:rsidRDefault="00BA2FF9" w:rsidP="00B34ACA">
      <w:pPr>
        <w:spacing w:before="120" w:after="120" w:line="360" w:lineRule="auto"/>
        <w:jc w:val="both"/>
        <w:rPr>
          <w:rFonts w:ascii="Arial" w:hAnsi="Arial" w:cs="Arial"/>
        </w:rPr>
      </w:pPr>
    </w:p>
    <w:p w14:paraId="26F3B488" w14:textId="2F6236FC" w:rsidR="00F569A1" w:rsidRDefault="00F569A1" w:rsidP="00B34ACA">
      <w:pPr>
        <w:spacing w:before="120" w:after="120" w:line="360" w:lineRule="auto"/>
        <w:jc w:val="both"/>
        <w:rPr>
          <w:rFonts w:ascii="Arial" w:hAnsi="Arial" w:cs="Arial"/>
        </w:rPr>
      </w:pPr>
    </w:p>
    <w:p w14:paraId="65E4395C" w14:textId="77777777" w:rsidR="00E52473" w:rsidRPr="00BD5B46" w:rsidRDefault="00E52473" w:rsidP="00B34ACA">
      <w:pPr>
        <w:spacing w:before="120" w:after="120" w:line="360" w:lineRule="auto"/>
        <w:jc w:val="both"/>
        <w:rPr>
          <w:rFonts w:ascii="Arial" w:hAnsi="Arial" w:cs="Arial"/>
        </w:rPr>
      </w:pPr>
    </w:p>
    <w:p w14:paraId="0A7B39B2" w14:textId="77777777" w:rsidR="00B34ACA" w:rsidRPr="00BD5B46" w:rsidRDefault="00B34ACA" w:rsidP="00B34ACA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BD5B46">
        <w:rPr>
          <w:rFonts w:ascii="Arial" w:hAnsi="Arial" w:cs="Arial"/>
          <w:b/>
        </w:rPr>
        <w:lastRenderedPageBreak/>
        <w:t>Najchętniej wybieramy filet</w:t>
      </w:r>
    </w:p>
    <w:p w14:paraId="34612853" w14:textId="7D0EF275" w:rsidR="00B34ACA" w:rsidRPr="00BD5B46" w:rsidRDefault="00B34ACA" w:rsidP="00B34ACA">
      <w:pPr>
        <w:spacing w:before="120" w:after="120" w:line="360" w:lineRule="auto"/>
        <w:jc w:val="both"/>
        <w:rPr>
          <w:rFonts w:ascii="Arial" w:hAnsi="Arial" w:cs="Arial"/>
        </w:rPr>
      </w:pPr>
      <w:r w:rsidRPr="00BD5B46">
        <w:rPr>
          <w:rFonts w:ascii="Arial" w:hAnsi="Arial" w:cs="Arial"/>
        </w:rPr>
        <w:t xml:space="preserve">W badaniu </w:t>
      </w:r>
      <w:proofErr w:type="spellStart"/>
      <w:r w:rsidRPr="00BD5B46">
        <w:rPr>
          <w:rFonts w:ascii="Arial" w:hAnsi="Arial" w:cs="Arial"/>
        </w:rPr>
        <w:t>Biostat</w:t>
      </w:r>
      <w:proofErr w:type="spellEnd"/>
      <w:r w:rsidRPr="00BD5B46">
        <w:rPr>
          <w:rFonts w:ascii="Arial" w:hAnsi="Arial" w:cs="Arial"/>
        </w:rPr>
        <w:t>, zdecydowana większość respondentów, ja</w:t>
      </w:r>
      <w:r w:rsidR="00402113">
        <w:rPr>
          <w:rFonts w:ascii="Arial" w:hAnsi="Arial" w:cs="Arial"/>
        </w:rPr>
        <w:t>ko najczęściej wybierany element</w:t>
      </w:r>
      <w:r w:rsidRPr="00BD5B46">
        <w:rPr>
          <w:rFonts w:ascii="Arial" w:hAnsi="Arial" w:cs="Arial"/>
        </w:rPr>
        <w:t xml:space="preserve"> z kurczaka wskazało filety – piersi z kurczaka wybiera trzy czwarte Polaków. Zdecydowani</w:t>
      </w:r>
      <w:r>
        <w:rPr>
          <w:rFonts w:ascii="Arial" w:hAnsi="Arial" w:cs="Arial"/>
        </w:rPr>
        <w:t>e</w:t>
      </w:r>
      <w:r w:rsidRPr="00BD5B46">
        <w:rPr>
          <w:rFonts w:ascii="Arial" w:hAnsi="Arial" w:cs="Arial"/>
        </w:rPr>
        <w:t xml:space="preserve"> mniejszą popularnością cieszą </w:t>
      </w:r>
      <w:r w:rsidR="00402113">
        <w:rPr>
          <w:rFonts w:ascii="Arial" w:hAnsi="Arial" w:cs="Arial"/>
        </w:rPr>
        <w:t xml:space="preserve">się </w:t>
      </w:r>
      <w:r w:rsidRPr="00BD5B46">
        <w:rPr>
          <w:rFonts w:ascii="Arial" w:hAnsi="Arial" w:cs="Arial"/>
        </w:rPr>
        <w:t>nogi/ćwiart</w:t>
      </w:r>
      <w:r w:rsidR="00496257">
        <w:rPr>
          <w:rFonts w:ascii="Arial" w:hAnsi="Arial" w:cs="Arial"/>
        </w:rPr>
        <w:t>ki (17 proc.) oraz podudzia (6</w:t>
      </w:r>
      <w:r w:rsidRPr="00BD5B46">
        <w:rPr>
          <w:rFonts w:ascii="Arial" w:hAnsi="Arial" w:cs="Arial"/>
        </w:rPr>
        <w:t xml:space="preserve"> proc.). Tylko 1,3 proc. badanych wskazało z kolei skrzydełka. – </w:t>
      </w:r>
      <w:r w:rsidRPr="00BD5B46">
        <w:rPr>
          <w:rFonts w:ascii="Arial" w:hAnsi="Arial" w:cs="Arial"/>
          <w:i/>
        </w:rPr>
        <w:t xml:space="preserve">Poszczególne elementy kurczaka, tj. pierś (filet), udko, skrzydełko, różnią się między sobą zawartością składników odżywczych. Istotne różnice obserwuje się w przypadku tłuszczu, którego zawartość waha się średnio od 1,3 g/100 g w piersi do 12,2 g/100 g w skrzydełkach. Powodem tych różnic jest obecność skóry, która zawiera znaczące ilości tłuszczu. Jeśli chcemy ograniczyć spożycie tłuszczu w diecie, spożywajmy mięso kurczaka bez skóry. Mięso z piersi kurczaka w porównaniu do innych elementów, charakteryzuje się najniższą wartością energetyczną i zawartością tłuszczu, zaś </w:t>
      </w:r>
      <w:r w:rsidRPr="00C92F1F">
        <w:rPr>
          <w:rFonts w:ascii="Arial" w:hAnsi="Arial" w:cs="Arial"/>
          <w:i/>
        </w:rPr>
        <w:t>najwyższą ilością białka i niacyny</w:t>
      </w:r>
      <w:r w:rsidRPr="00BD5B46">
        <w:rPr>
          <w:rFonts w:ascii="Arial" w:hAnsi="Arial" w:cs="Arial"/>
        </w:rPr>
        <w:t xml:space="preserve"> – radzi dr inż. Beata Przygoda.</w:t>
      </w:r>
    </w:p>
    <w:p w14:paraId="0E54B6A5" w14:textId="77777777" w:rsidR="00B34ACA" w:rsidRDefault="00B34ACA" w:rsidP="00B34ACA">
      <w:pPr>
        <w:jc w:val="both"/>
      </w:pPr>
    </w:p>
    <w:p w14:paraId="62EF9E26" w14:textId="77777777" w:rsidR="00B34ACA" w:rsidRDefault="00B34ACA" w:rsidP="00B34ACA">
      <w:pPr>
        <w:spacing w:before="120" w:after="120" w:line="360" w:lineRule="auto"/>
        <w:jc w:val="both"/>
        <w:rPr>
          <w:rFonts w:ascii="Arial" w:hAnsi="Arial" w:cs="Arial"/>
        </w:rPr>
      </w:pPr>
      <w:r w:rsidRPr="00BD5B46">
        <w:rPr>
          <w:rFonts w:ascii="Arial" w:hAnsi="Arial" w:cs="Arial"/>
        </w:rPr>
        <w:t xml:space="preserve">Badanie Preferencji Żywieniowych Polaków zostało przeprowadzone przez instytut badawczy </w:t>
      </w:r>
      <w:proofErr w:type="spellStart"/>
      <w:r w:rsidRPr="00BD5B46">
        <w:rPr>
          <w:rFonts w:ascii="Arial" w:hAnsi="Arial" w:cs="Arial"/>
        </w:rPr>
        <w:t>Biostat</w:t>
      </w:r>
      <w:proofErr w:type="spellEnd"/>
      <w:r w:rsidRPr="00BD5B46">
        <w:rPr>
          <w:rFonts w:ascii="Arial" w:hAnsi="Arial" w:cs="Arial"/>
        </w:rPr>
        <w:t xml:space="preserve"> na zlecenie firmy SuperDrob SA. Badanie zostało przeprowadzone na grupie reprezentatywne</w:t>
      </w:r>
      <w:r>
        <w:rPr>
          <w:rFonts w:ascii="Arial" w:hAnsi="Arial" w:cs="Arial"/>
        </w:rPr>
        <w:t>j 600 osób metodą CATI we wrześniu 2018</w:t>
      </w:r>
      <w:r w:rsidRPr="00BD5B46">
        <w:rPr>
          <w:rFonts w:ascii="Arial" w:hAnsi="Arial" w:cs="Arial"/>
        </w:rPr>
        <w:t xml:space="preserve"> r. </w:t>
      </w:r>
    </w:p>
    <w:p w14:paraId="1D92F937" w14:textId="77777777" w:rsidR="00F13C9B" w:rsidRDefault="00F13C9B" w:rsidP="00B34ACA">
      <w:pPr>
        <w:spacing w:before="120" w:after="120" w:line="360" w:lineRule="auto"/>
        <w:jc w:val="both"/>
        <w:rPr>
          <w:rFonts w:ascii="Arial" w:hAnsi="Arial" w:cs="Arial"/>
        </w:rPr>
      </w:pPr>
    </w:p>
    <w:p w14:paraId="2A6F6B8E" w14:textId="77777777" w:rsidR="00F13C9B" w:rsidRDefault="00F13C9B" w:rsidP="00F13C9B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SuperDrob S.A. </w:t>
      </w:r>
      <w:r>
        <w:rPr>
          <w:rFonts w:ascii="Arial" w:hAnsi="Arial" w:cs="Arial"/>
        </w:rPr>
        <w:t xml:space="preserve">jest jednym z czołowych producentów drobiu w Polsce, z rocznymi przychodami przekraczającymi 1 mld zł. Ponad połowę produkcji firma kieruje na rynki zagraniczne –  głównie do krajów UE, ale także do Chin i Japonii, co czyni ją liderem eksportu w polskiej branży drobiarskiej. SuperDrob S.A. jest obecny na rynku od 25 lat i zatrudnia blisko 2500 osób. Główne zakłady firmy znajdują się w Karczewie pod Warszawą, w Łodzi oraz w Lublinie. </w:t>
      </w:r>
    </w:p>
    <w:p w14:paraId="0F7DDF63" w14:textId="77777777" w:rsidR="00F13C9B" w:rsidRDefault="00F13C9B" w:rsidP="00F13C9B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2017 r. SuperDrob S.A. współpracuje z </w:t>
      </w:r>
      <w:proofErr w:type="spellStart"/>
      <w:r>
        <w:rPr>
          <w:rFonts w:ascii="Arial" w:hAnsi="Arial" w:cs="Arial"/>
        </w:rPr>
        <w:t>Charoen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Pokphand</w:t>
      </w:r>
      <w:proofErr w:type="spellEnd"/>
      <w:r>
        <w:rPr>
          <w:rFonts w:ascii="Arial" w:hAnsi="Arial" w:cs="Arial"/>
        </w:rPr>
        <w:t xml:space="preserve"> Foods (CPF) – światowym liderem w branży rolno-spożywczej. Partnerstwo z CPF pozwala na aktywne uczestnictwo w konsolidacji polskiego rynku mięsnego i paszowego.</w:t>
      </w:r>
    </w:p>
    <w:p w14:paraId="6261FFFB" w14:textId="77777777" w:rsidR="00CD18CE" w:rsidRDefault="00CD18CE" w:rsidP="00213427">
      <w:pPr>
        <w:spacing w:before="120" w:after="12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096B80F7" w14:textId="7BC22713" w:rsidR="00213427" w:rsidRDefault="00213427" w:rsidP="00213427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32B78">
        <w:rPr>
          <w:rFonts w:ascii="Arial" w:hAnsi="Arial" w:cs="Arial"/>
          <w:b/>
        </w:rPr>
        <w:t>Kontakt dla mediów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3427" w:rsidRPr="00CD18CE" w14:paraId="49182597" w14:textId="77777777" w:rsidTr="00C97BE2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C3F2FA3" w14:textId="77777777" w:rsidR="00213427" w:rsidRDefault="00213427" w:rsidP="00C97BE2">
            <w:pPr>
              <w:spacing w:before="120" w:after="120"/>
              <w:rPr>
                <w:rFonts w:ascii="Arial" w:hAnsi="Arial" w:cs="Arial"/>
              </w:rPr>
            </w:pPr>
            <w:r w:rsidRPr="006113B6">
              <w:rPr>
                <w:rFonts w:ascii="Arial" w:hAnsi="Arial" w:cs="Arial"/>
              </w:rPr>
              <w:t>Łukasz Zając</w:t>
            </w:r>
          </w:p>
          <w:p w14:paraId="1F136AFD" w14:textId="41602829" w:rsidR="00213427" w:rsidRPr="006113B6" w:rsidRDefault="00213427" w:rsidP="00C97BE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 Manager</w:t>
            </w:r>
            <w:r>
              <w:rPr>
                <w:rFonts w:ascii="Arial" w:hAnsi="Arial" w:cs="Arial"/>
              </w:rPr>
              <w:br/>
              <w:t>SuperDrob S.A.</w:t>
            </w:r>
            <w:r>
              <w:rPr>
                <w:rFonts w:ascii="Arial" w:hAnsi="Arial" w:cs="Arial"/>
              </w:rPr>
              <w:br/>
            </w:r>
            <w:hyperlink r:id="rId8" w:history="1">
              <w:r w:rsidRPr="00CF0976">
                <w:rPr>
                  <w:rStyle w:val="Hipercze"/>
                  <w:rFonts w:ascii="Arial" w:hAnsi="Arial" w:cs="Arial"/>
                </w:rPr>
                <w:t>lukasz.zajac@superdrob.pl</w:t>
              </w:r>
            </w:hyperlink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6FC3F9B" w14:textId="77777777" w:rsidR="00213427" w:rsidRDefault="00213427" w:rsidP="00C97BE2">
            <w:pPr>
              <w:spacing w:before="120" w:after="120"/>
              <w:jc w:val="right"/>
              <w:rPr>
                <w:rFonts w:ascii="Arial" w:hAnsi="Arial" w:cs="Arial"/>
                <w:lang w:val="en-US"/>
              </w:rPr>
            </w:pPr>
            <w:r w:rsidRPr="002C1FEE">
              <w:rPr>
                <w:rFonts w:ascii="Arial" w:hAnsi="Arial" w:cs="Arial"/>
                <w:lang w:val="en-US"/>
              </w:rPr>
              <w:t>Daniel Woubishet</w:t>
            </w:r>
          </w:p>
          <w:p w14:paraId="5620F307" w14:textId="14411DD9" w:rsidR="00213427" w:rsidRPr="002C1FEE" w:rsidRDefault="00213427" w:rsidP="00C97BE2">
            <w:pPr>
              <w:spacing w:before="120" w:after="120"/>
              <w:jc w:val="right"/>
              <w:rPr>
                <w:rFonts w:ascii="Arial" w:hAnsi="Arial" w:cs="Arial"/>
                <w:lang w:val="en-US"/>
              </w:rPr>
            </w:pPr>
            <w:r w:rsidRPr="002C1FEE">
              <w:rPr>
                <w:rFonts w:ascii="Arial" w:hAnsi="Arial" w:cs="Arial"/>
                <w:lang w:val="en-US"/>
              </w:rPr>
              <w:t>Littera PR</w:t>
            </w:r>
            <w:r w:rsidRPr="002C1FEE">
              <w:rPr>
                <w:rFonts w:ascii="Arial" w:hAnsi="Arial" w:cs="Arial"/>
                <w:lang w:val="en-US"/>
              </w:rPr>
              <w:br/>
              <w:t>+48 604 680</w:t>
            </w:r>
            <w:r>
              <w:rPr>
                <w:rFonts w:ascii="Arial" w:hAnsi="Arial" w:cs="Arial"/>
                <w:lang w:val="en-US"/>
              </w:rPr>
              <w:t> </w:t>
            </w:r>
            <w:r w:rsidRPr="002C1FEE">
              <w:rPr>
                <w:rFonts w:ascii="Arial" w:hAnsi="Arial" w:cs="Arial"/>
                <w:lang w:val="en-US"/>
              </w:rPr>
              <w:t>886</w:t>
            </w:r>
            <w:r>
              <w:rPr>
                <w:rFonts w:ascii="Arial" w:hAnsi="Arial" w:cs="Arial"/>
                <w:lang w:val="en-US"/>
              </w:rPr>
              <w:br/>
            </w:r>
            <w:hyperlink r:id="rId9" w:history="1">
              <w:r w:rsidRPr="00CF0976">
                <w:rPr>
                  <w:rStyle w:val="Hipercze"/>
                  <w:rFonts w:ascii="Arial" w:hAnsi="Arial" w:cs="Arial"/>
                  <w:lang w:val="en-US"/>
                </w:rPr>
                <w:t>d.woubishet@litterapr.pl</w:t>
              </w:r>
            </w:hyperlink>
          </w:p>
        </w:tc>
      </w:tr>
    </w:tbl>
    <w:p w14:paraId="3E66E7B9" w14:textId="1A7BA3A1" w:rsidR="00141DDB" w:rsidRPr="002C1FEE" w:rsidRDefault="00141DDB" w:rsidP="00CD18CE">
      <w:pPr>
        <w:spacing w:before="120" w:after="120" w:line="360" w:lineRule="auto"/>
        <w:jc w:val="both"/>
        <w:rPr>
          <w:rFonts w:ascii="Arial" w:hAnsi="Arial" w:cs="Arial"/>
          <w:b/>
          <w:lang w:val="en-US"/>
        </w:rPr>
      </w:pPr>
    </w:p>
    <w:sectPr w:rsidR="00141DDB" w:rsidRPr="002C1FEE" w:rsidSect="00B6619C">
      <w:headerReference w:type="default" r:id="rId10"/>
      <w:footerReference w:type="default" r:id="rId11"/>
      <w:pgSz w:w="11906" w:h="16838"/>
      <w:pgMar w:top="2112" w:right="1417" w:bottom="1276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063C1" w14:textId="77777777" w:rsidR="007F1F4C" w:rsidRDefault="007F1F4C" w:rsidP="00A32B78">
      <w:pPr>
        <w:spacing w:after="0" w:line="240" w:lineRule="auto"/>
      </w:pPr>
      <w:r>
        <w:separator/>
      </w:r>
    </w:p>
  </w:endnote>
  <w:endnote w:type="continuationSeparator" w:id="0">
    <w:p w14:paraId="1174A3CD" w14:textId="77777777" w:rsidR="007F1F4C" w:rsidRDefault="007F1F4C" w:rsidP="00A3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8123625"/>
      <w:docPartObj>
        <w:docPartGallery w:val="Page Numbers (Bottom of Page)"/>
        <w:docPartUnique/>
      </w:docPartObj>
    </w:sdtPr>
    <w:sdtEndPr/>
    <w:sdtContent>
      <w:p w14:paraId="281F183F" w14:textId="77777777" w:rsidR="00B43E45" w:rsidRDefault="00B43E4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113">
          <w:rPr>
            <w:noProof/>
          </w:rPr>
          <w:t>3</w:t>
        </w:r>
        <w:r>
          <w:fldChar w:fldCharType="end"/>
        </w:r>
      </w:p>
    </w:sdtContent>
  </w:sdt>
  <w:p w14:paraId="4BF1FF0E" w14:textId="77777777" w:rsidR="00B43E45" w:rsidRDefault="00B43E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0B1D9" w14:textId="77777777" w:rsidR="007F1F4C" w:rsidRDefault="007F1F4C" w:rsidP="00A32B78">
      <w:pPr>
        <w:spacing w:after="0" w:line="240" w:lineRule="auto"/>
      </w:pPr>
      <w:r>
        <w:separator/>
      </w:r>
    </w:p>
  </w:footnote>
  <w:footnote w:type="continuationSeparator" w:id="0">
    <w:p w14:paraId="7A9A6FB5" w14:textId="77777777" w:rsidR="007F1F4C" w:rsidRDefault="007F1F4C" w:rsidP="00A32B78">
      <w:pPr>
        <w:spacing w:after="0" w:line="240" w:lineRule="auto"/>
      </w:pPr>
      <w:r>
        <w:continuationSeparator/>
      </w:r>
    </w:p>
  </w:footnote>
  <w:footnote w:id="1">
    <w:p w14:paraId="0CA1B36F" w14:textId="77777777" w:rsidR="00B34ACA" w:rsidRPr="00674831" w:rsidRDefault="00B34ACA" w:rsidP="00B34ACA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674831">
        <w:rPr>
          <w:lang w:val="en-US"/>
        </w:rPr>
        <w:t xml:space="preserve"> </w:t>
      </w:r>
      <w:proofErr w:type="spellStart"/>
      <w:r>
        <w:rPr>
          <w:lang w:val="en-US"/>
        </w:rPr>
        <w:t>Źródło</w:t>
      </w:r>
      <w:proofErr w:type="spellEnd"/>
      <w:r w:rsidRPr="00674831">
        <w:rPr>
          <w:lang w:val="en-US"/>
        </w:rPr>
        <w:t>: OECD/FAO (2018), OECD-FAO Agricultural Outlook 2018-2027, OECD Publishing, Paris/Food and Agriculture Organization of the United Nations, Rome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224FD" w14:textId="77777777" w:rsidR="00A32B78" w:rsidRDefault="00A32B78" w:rsidP="00A32B78">
    <w:pPr>
      <w:pStyle w:val="Nagwek"/>
      <w:jc w:val="center"/>
    </w:pPr>
    <w:r>
      <w:rPr>
        <w:rFonts w:ascii="Arial" w:hAnsi="Arial" w:cs="Arial"/>
        <w:b/>
        <w:noProof/>
        <w:sz w:val="32"/>
        <w:lang w:eastAsia="pl-PL"/>
      </w:rPr>
      <w:drawing>
        <wp:inline distT="0" distB="0" distL="0" distR="0" wp14:anchorId="39BB3F4C" wp14:editId="5F782578">
          <wp:extent cx="1783702" cy="590550"/>
          <wp:effectExtent l="0" t="0" r="0" b="0"/>
          <wp:docPr id="5" name="Obraz 5" descr="C:\Users\CA_LTD\Documents\Littera PR\SuperDrob\Animacja na plazme\logo superdro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_LTD\Documents\Littera PR\SuperDrob\Animacja na plazme\logo superdro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746" cy="592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  <w:b/>
        <w:noProof/>
        <w:sz w:val="32"/>
        <w:lang w:eastAsia="pl-PL"/>
      </w:rPr>
      <w:drawing>
        <wp:inline distT="0" distB="0" distL="0" distR="0" wp14:anchorId="1F4244C9" wp14:editId="4C55A4D7">
          <wp:extent cx="788307" cy="752475"/>
          <wp:effectExtent l="0" t="0" r="0" b="0"/>
          <wp:docPr id="6" name="Obraz 6" descr="C:\Users\CA_LTD\Documents\Littera PR\SuperDrob\Animacja na plazme\logo kurcz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_LTD\Documents\Littera PR\SuperDrob\Animacja na plazme\logo kurcza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221" cy="75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36FA2"/>
    <w:multiLevelType w:val="hybridMultilevel"/>
    <w:tmpl w:val="C69E2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221"/>
    <w:rsid w:val="00032E35"/>
    <w:rsid w:val="00032F0A"/>
    <w:rsid w:val="00043930"/>
    <w:rsid w:val="00053693"/>
    <w:rsid w:val="000546B6"/>
    <w:rsid w:val="0006587C"/>
    <w:rsid w:val="00092059"/>
    <w:rsid w:val="000B76FE"/>
    <w:rsid w:val="000C73B1"/>
    <w:rsid w:val="000F58E7"/>
    <w:rsid w:val="000F5D8D"/>
    <w:rsid w:val="00105251"/>
    <w:rsid w:val="0010697A"/>
    <w:rsid w:val="00141DDB"/>
    <w:rsid w:val="00171A13"/>
    <w:rsid w:val="00196F52"/>
    <w:rsid w:val="001B309F"/>
    <w:rsid w:val="00213427"/>
    <w:rsid w:val="00251324"/>
    <w:rsid w:val="002653A1"/>
    <w:rsid w:val="0028240A"/>
    <w:rsid w:val="002875EE"/>
    <w:rsid w:val="002953BD"/>
    <w:rsid w:val="002A1965"/>
    <w:rsid w:val="002B6F8C"/>
    <w:rsid w:val="002C1FEE"/>
    <w:rsid w:val="002F2622"/>
    <w:rsid w:val="003072B5"/>
    <w:rsid w:val="003125CC"/>
    <w:rsid w:val="00316C0A"/>
    <w:rsid w:val="003326C5"/>
    <w:rsid w:val="0033513C"/>
    <w:rsid w:val="003B5C1C"/>
    <w:rsid w:val="00402113"/>
    <w:rsid w:val="00425A8F"/>
    <w:rsid w:val="004334B0"/>
    <w:rsid w:val="00495077"/>
    <w:rsid w:val="00496257"/>
    <w:rsid w:val="004A08E2"/>
    <w:rsid w:val="004B6AA5"/>
    <w:rsid w:val="004F0162"/>
    <w:rsid w:val="00513D07"/>
    <w:rsid w:val="00521065"/>
    <w:rsid w:val="0054477A"/>
    <w:rsid w:val="005531FF"/>
    <w:rsid w:val="00576541"/>
    <w:rsid w:val="005843A5"/>
    <w:rsid w:val="00584E9C"/>
    <w:rsid w:val="005D6E33"/>
    <w:rsid w:val="005F1948"/>
    <w:rsid w:val="006113B6"/>
    <w:rsid w:val="00634C65"/>
    <w:rsid w:val="00657062"/>
    <w:rsid w:val="006B28AB"/>
    <w:rsid w:val="006B5161"/>
    <w:rsid w:val="006C1AE3"/>
    <w:rsid w:val="006C4650"/>
    <w:rsid w:val="0070386C"/>
    <w:rsid w:val="00723187"/>
    <w:rsid w:val="00747958"/>
    <w:rsid w:val="007A3A81"/>
    <w:rsid w:val="007B2A98"/>
    <w:rsid w:val="007E0C91"/>
    <w:rsid w:val="007E604A"/>
    <w:rsid w:val="007F1F4C"/>
    <w:rsid w:val="00866105"/>
    <w:rsid w:val="008A5191"/>
    <w:rsid w:val="008D4762"/>
    <w:rsid w:val="008F65F7"/>
    <w:rsid w:val="00926A87"/>
    <w:rsid w:val="00937AF3"/>
    <w:rsid w:val="009629B9"/>
    <w:rsid w:val="00966078"/>
    <w:rsid w:val="00995654"/>
    <w:rsid w:val="00A255F6"/>
    <w:rsid w:val="00A32B78"/>
    <w:rsid w:val="00A40472"/>
    <w:rsid w:val="00A50DDB"/>
    <w:rsid w:val="00A65D8A"/>
    <w:rsid w:val="00A81A76"/>
    <w:rsid w:val="00AB554A"/>
    <w:rsid w:val="00AB6700"/>
    <w:rsid w:val="00AC53D0"/>
    <w:rsid w:val="00B06B61"/>
    <w:rsid w:val="00B34ACA"/>
    <w:rsid w:val="00B43E45"/>
    <w:rsid w:val="00B6619C"/>
    <w:rsid w:val="00B67C89"/>
    <w:rsid w:val="00B84D26"/>
    <w:rsid w:val="00BA2FF9"/>
    <w:rsid w:val="00BB368E"/>
    <w:rsid w:val="00BC1451"/>
    <w:rsid w:val="00BD5B46"/>
    <w:rsid w:val="00BE052A"/>
    <w:rsid w:val="00BE4F04"/>
    <w:rsid w:val="00BF4870"/>
    <w:rsid w:val="00C07AD7"/>
    <w:rsid w:val="00C35FED"/>
    <w:rsid w:val="00C406B0"/>
    <w:rsid w:val="00CD18CE"/>
    <w:rsid w:val="00D64221"/>
    <w:rsid w:val="00DB200F"/>
    <w:rsid w:val="00DD5EA1"/>
    <w:rsid w:val="00DE42D8"/>
    <w:rsid w:val="00E35D35"/>
    <w:rsid w:val="00E52473"/>
    <w:rsid w:val="00E64402"/>
    <w:rsid w:val="00E67719"/>
    <w:rsid w:val="00EA0049"/>
    <w:rsid w:val="00EA7464"/>
    <w:rsid w:val="00ED0FF5"/>
    <w:rsid w:val="00EE68A0"/>
    <w:rsid w:val="00EF2CE3"/>
    <w:rsid w:val="00F012FC"/>
    <w:rsid w:val="00F112E2"/>
    <w:rsid w:val="00F13C9B"/>
    <w:rsid w:val="00F1763D"/>
    <w:rsid w:val="00F25F2B"/>
    <w:rsid w:val="00F268B7"/>
    <w:rsid w:val="00F45B82"/>
    <w:rsid w:val="00F46095"/>
    <w:rsid w:val="00F515CC"/>
    <w:rsid w:val="00F562E1"/>
    <w:rsid w:val="00F569A1"/>
    <w:rsid w:val="00F63422"/>
    <w:rsid w:val="00F71BDD"/>
    <w:rsid w:val="00F71F33"/>
    <w:rsid w:val="00F8659A"/>
    <w:rsid w:val="00FD56AC"/>
    <w:rsid w:val="00F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8EDD3"/>
  <w15:chartTrackingRefBased/>
  <w15:docId w15:val="{F58EB72A-DB5F-4FEC-AAC7-46DA2F79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B78"/>
  </w:style>
  <w:style w:type="paragraph" w:styleId="Stopka">
    <w:name w:val="footer"/>
    <w:basedOn w:val="Normalny"/>
    <w:link w:val="StopkaZnak"/>
    <w:uiPriority w:val="99"/>
    <w:unhideWhenUsed/>
    <w:rsid w:val="00A32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B78"/>
  </w:style>
  <w:style w:type="character" w:styleId="Hipercze">
    <w:name w:val="Hyperlink"/>
    <w:basedOn w:val="Domylnaczcionkaakapitu"/>
    <w:uiPriority w:val="99"/>
    <w:unhideWhenUsed/>
    <w:rsid w:val="00F112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12E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41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F2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B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B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B46"/>
    <w:rPr>
      <w:vertAlign w:val="superscript"/>
    </w:rPr>
  </w:style>
  <w:style w:type="paragraph" w:styleId="Akapitzlist">
    <w:name w:val="List Paragraph"/>
    <w:basedOn w:val="Normalny"/>
    <w:qFormat/>
    <w:rsid w:val="00BD5B46"/>
    <w:pPr>
      <w:spacing w:line="256" w:lineRule="auto"/>
      <w:ind w:left="720"/>
      <w:contextualSpacing/>
    </w:pPr>
    <w:rPr>
      <w:rFonts w:ascii="Calibri" w:eastAsia="Calibri" w:hAnsi="Calibri" w:cs="Times New Roman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4A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A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A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8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87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43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Zajac@superdrob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.woubishet@litterapr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C30B3-61FF-4F40-9664-4EDA832A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CA_LTD</dc:creator>
  <cp:keywords/>
  <dc:description/>
  <cp:lastModifiedBy>CA_LTD</cp:lastModifiedBy>
  <cp:revision>2</cp:revision>
  <cp:lastPrinted>2018-10-30T13:23:00Z</cp:lastPrinted>
  <dcterms:created xsi:type="dcterms:W3CDTF">2018-11-06T09:03:00Z</dcterms:created>
  <dcterms:modified xsi:type="dcterms:W3CDTF">2018-11-06T09:03:00Z</dcterms:modified>
</cp:coreProperties>
</file>