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F6" w:rsidRDefault="007A79F6" w:rsidP="007A79F6">
      <w:pPr>
        <w:ind w:left="1560" w:right="1416" w:hanging="156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9198FF2" wp14:editId="74B41C24">
            <wp:extent cx="7543800" cy="4737327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 agend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14" cy="47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F6" w:rsidRPr="007A79F6" w:rsidRDefault="007A79F6" w:rsidP="007A79F6">
      <w:pPr>
        <w:jc w:val="center"/>
        <w:rPr>
          <w:rFonts w:ascii="Candara" w:hAnsi="Candara"/>
          <w:noProof/>
          <w:color w:val="C00000"/>
          <w:sz w:val="48"/>
          <w:szCs w:val="48"/>
          <w:lang w:eastAsia="pl-PL"/>
        </w:rPr>
      </w:pPr>
      <w:r w:rsidRPr="007A79F6">
        <w:rPr>
          <w:rFonts w:ascii="Candara" w:hAnsi="Candara"/>
          <w:noProof/>
          <w:color w:val="C00000"/>
          <w:sz w:val="48"/>
          <w:szCs w:val="48"/>
          <w:lang w:eastAsia="pl-PL"/>
        </w:rPr>
        <w:t>AGENDA</w:t>
      </w:r>
    </w:p>
    <w:p w:rsidR="007A79F6" w:rsidRDefault="007A79F6" w:rsidP="007A79F6">
      <w:pPr>
        <w:spacing w:after="240" w:line="300" w:lineRule="atLeast"/>
        <w:ind w:left="1560" w:right="1700"/>
        <w:jc w:val="both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 xml:space="preserve">9.00 – 9.05 </w:t>
      </w:r>
      <w:r w:rsidRPr="007D1B2F">
        <w:rPr>
          <w:rFonts w:eastAsia="Times New Roman" w:cs="Times New Roman"/>
          <w:lang w:eastAsia="pl-PL"/>
        </w:rPr>
        <w:t>Rozpoczęcie konferencji</w:t>
      </w:r>
    </w:p>
    <w:p w:rsidR="007A79F6" w:rsidRDefault="007A79F6" w:rsidP="007A79F6">
      <w:pPr>
        <w:spacing w:after="240" w:line="300" w:lineRule="atLeast"/>
        <w:ind w:left="1560" w:right="1700"/>
        <w:jc w:val="both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9.05-9.15</w:t>
      </w:r>
      <w:r>
        <w:rPr>
          <w:rFonts w:eastAsia="Times New Roman" w:cs="Times New Roman"/>
          <w:lang w:eastAsia="pl-PL"/>
        </w:rPr>
        <w:t xml:space="preserve"> FOSS</w:t>
      </w:r>
    </w:p>
    <w:p w:rsidR="007A79F6" w:rsidRDefault="007A79F6" w:rsidP="007A79F6">
      <w:pPr>
        <w:spacing w:after="240" w:line="300" w:lineRule="atLeast"/>
        <w:ind w:left="1560" w:right="1700"/>
        <w:jc w:val="both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9.15-9.25</w:t>
      </w:r>
      <w:r>
        <w:rPr>
          <w:rFonts w:eastAsia="Times New Roman" w:cs="Times New Roman"/>
          <w:lang w:eastAsia="pl-PL"/>
        </w:rPr>
        <w:t xml:space="preserve"> Weindich </w:t>
      </w:r>
    </w:p>
    <w:p w:rsidR="007A79F6" w:rsidRDefault="007A79F6" w:rsidP="007A79F6">
      <w:pPr>
        <w:spacing w:after="240" w:line="300" w:lineRule="atLeast"/>
        <w:ind w:left="1560" w:right="1700"/>
        <w:jc w:val="both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9.25-9.35</w:t>
      </w:r>
      <w:r>
        <w:rPr>
          <w:rFonts w:eastAsia="Times New Roman" w:cs="Times New Roman"/>
          <w:lang w:eastAsia="pl-PL"/>
        </w:rPr>
        <w:t xml:space="preserve"> Kulinaria S.A</w:t>
      </w:r>
    </w:p>
    <w:p w:rsidR="007A79F6" w:rsidRDefault="007A79F6" w:rsidP="007A79F6">
      <w:pPr>
        <w:ind w:left="1560" w:right="1700"/>
        <w:jc w:val="both"/>
        <w:rPr>
          <w:rFonts w:cs="Arial"/>
          <w:b/>
        </w:rPr>
      </w:pPr>
      <w:r w:rsidRPr="006E5E3B">
        <w:rPr>
          <w:b/>
        </w:rPr>
        <w:t>9.35-10.05</w:t>
      </w:r>
      <w:r>
        <w:t xml:space="preserve"> Dawid Wąsowicz ( Prymat Sp. z o.o.) </w:t>
      </w:r>
      <w:r w:rsidRPr="006E5E3B">
        <w:rPr>
          <w:rFonts w:cs="Arial"/>
          <w:b/>
        </w:rPr>
        <w:t>Od badań konsumenckich po wprowadzenie nowej linii produktów ekologicznych, na przykładzie marki przypraw To Naturalne</w:t>
      </w:r>
    </w:p>
    <w:p w:rsidR="00EA7DDB" w:rsidRPr="00EA7DDB" w:rsidRDefault="00EA7DDB" w:rsidP="00EA7DDB">
      <w:pPr>
        <w:spacing w:after="0" w:line="240" w:lineRule="auto"/>
        <w:ind w:left="1560" w:right="1700"/>
        <w:jc w:val="both"/>
        <w:rPr>
          <w:sz w:val="18"/>
          <w:szCs w:val="18"/>
        </w:rPr>
      </w:pPr>
      <w:r w:rsidRPr="00EA7DDB">
        <w:rPr>
          <w:sz w:val="18"/>
          <w:szCs w:val="18"/>
        </w:rPr>
        <w:t>Zainteresowanie produktami ekologicznymi, tak ze strony konsumentów, jak i samych producentów, wyraźnie wzrosło w ostatnim czasie. Mimo wciąż relatywnie niskiego udziału produktów ekologicznych w koszykach zakupowych polskiego konsumenta, warto już teraz zwrócić uwagę na ten dynamicznie rosnący rynek. Pytaniem nie jest już kwestia czy zaoferować produkty ekologiczne, tylko kiedy, w jakiej formie oraz pod jaką marką?</w:t>
      </w:r>
    </w:p>
    <w:p w:rsidR="00EA7DDB" w:rsidRPr="00EA7DDB" w:rsidRDefault="00EA7DDB" w:rsidP="00EA7DDB">
      <w:pPr>
        <w:spacing w:after="0" w:line="240" w:lineRule="auto"/>
        <w:ind w:left="1560" w:right="1700"/>
        <w:jc w:val="both"/>
        <w:rPr>
          <w:sz w:val="18"/>
          <w:szCs w:val="18"/>
        </w:rPr>
      </w:pPr>
      <w:r w:rsidRPr="00EA7DDB">
        <w:rPr>
          <w:sz w:val="18"/>
          <w:szCs w:val="18"/>
        </w:rPr>
        <w:t xml:space="preserve">Z pewnością przed wdrożeniem w swojej ofercie produktów ekologicznych należy dogłębnie poznać oczekiwania zarówno konsumentów bardzo świadomych, jak i tych, którzy dopiero zaczynają interesować się produktami ekologicznymi. Konieczne jest również nowe spojrzenie na komunikację marketingową, która musi być dopasowana do </w:t>
      </w:r>
      <w:proofErr w:type="spellStart"/>
      <w:r w:rsidRPr="00EA7DDB">
        <w:rPr>
          <w:sz w:val="18"/>
          <w:szCs w:val="18"/>
        </w:rPr>
        <w:t>eko</w:t>
      </w:r>
      <w:proofErr w:type="spellEnd"/>
      <w:r w:rsidRPr="00EA7DDB">
        <w:rPr>
          <w:sz w:val="18"/>
          <w:szCs w:val="18"/>
        </w:rPr>
        <w:t xml:space="preserve">-konsumentów. </w:t>
      </w:r>
    </w:p>
    <w:p w:rsidR="00EA7DDB" w:rsidRDefault="00EA7DDB" w:rsidP="00EA7DDB">
      <w:pPr>
        <w:spacing w:after="0" w:line="300" w:lineRule="atLeast"/>
        <w:ind w:left="1560" w:right="1700"/>
        <w:jc w:val="both"/>
        <w:rPr>
          <w:rFonts w:eastAsia="Times New Roman" w:cs="Times New Roman"/>
          <w:b/>
          <w:lang w:eastAsia="pl-PL"/>
        </w:rPr>
      </w:pPr>
    </w:p>
    <w:p w:rsidR="007A79F6" w:rsidRDefault="007A79F6" w:rsidP="007A79F6">
      <w:pPr>
        <w:spacing w:after="240" w:line="300" w:lineRule="atLeast"/>
        <w:ind w:left="1560" w:right="1700"/>
        <w:jc w:val="both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10.05-10.20</w:t>
      </w:r>
      <w:r>
        <w:rPr>
          <w:rFonts w:eastAsia="Times New Roman" w:cs="Times New Roman"/>
          <w:lang w:eastAsia="pl-PL"/>
        </w:rPr>
        <w:t xml:space="preserve"> Przerwa kawowa </w:t>
      </w:r>
    </w:p>
    <w:p w:rsidR="007A79F6" w:rsidRDefault="007A79F6" w:rsidP="007A79F6">
      <w:pPr>
        <w:ind w:left="1560" w:right="1700"/>
        <w:jc w:val="both"/>
        <w:rPr>
          <w:b/>
          <w:i/>
        </w:rPr>
      </w:pPr>
      <w:r w:rsidRPr="006E5E3B">
        <w:rPr>
          <w:rFonts w:eastAsia="Times New Roman" w:cs="Times New Roman"/>
          <w:b/>
          <w:lang w:eastAsia="pl-PL"/>
        </w:rPr>
        <w:t>10.20-11.50</w:t>
      </w:r>
      <w:r>
        <w:rPr>
          <w:rFonts w:eastAsia="Times New Roman" w:cs="Times New Roman"/>
          <w:lang w:eastAsia="pl-PL"/>
        </w:rPr>
        <w:t xml:space="preserve"> </w:t>
      </w:r>
      <w:r>
        <w:t xml:space="preserve">Dr Regina Wierzejska ( Instytut Żywności i Żywienia w Warszawie) </w:t>
      </w:r>
      <w:r w:rsidRPr="007D1B2F">
        <w:rPr>
          <w:b/>
          <w:i/>
        </w:rPr>
        <w:t>Oświadczenia żywieniowe i zdrowotne. Wymogi formalne i praktyka rynku</w:t>
      </w:r>
      <w:r>
        <w:rPr>
          <w:b/>
          <w:i/>
        </w:rPr>
        <w:t xml:space="preserve"> CZĘŚĆ I</w:t>
      </w:r>
    </w:p>
    <w:p w:rsidR="00EA7DDB" w:rsidRDefault="00EA7DDB" w:rsidP="00EA7DDB">
      <w:pPr>
        <w:pStyle w:val="Akapitzlist"/>
        <w:spacing w:line="240" w:lineRule="auto"/>
        <w:ind w:left="1560" w:right="1700"/>
        <w:jc w:val="both"/>
        <w:rPr>
          <w:rFonts w:cs="Arial"/>
          <w:sz w:val="18"/>
          <w:szCs w:val="18"/>
          <w:shd w:val="clear" w:color="auto" w:fill="FFFFFF"/>
        </w:rPr>
      </w:pPr>
      <w:r w:rsidRPr="00EA7DDB">
        <w:rPr>
          <w:rFonts w:cs="Arial"/>
          <w:sz w:val="18"/>
          <w:szCs w:val="18"/>
          <w:shd w:val="clear" w:color="auto" w:fill="FFFFFF"/>
        </w:rPr>
        <w:t>Mija kilka lat od ustanowienia regulacji prawnych o możliwości komunikacji o szczególnych właściwościach produktu spożywczego. Ma to szczególne znaczenie wobec takich czynników, jak wzrost świadomości społecznej zdrowego żywienia, modyfikacja receptur żywności, profile żywieniowe, czy jakość odżywcza produktów oferowanych w sklepikach szkolnych.</w:t>
      </w:r>
    </w:p>
    <w:p w:rsidR="00EA7DDB" w:rsidRDefault="00EA7DDB" w:rsidP="00EA7DDB">
      <w:pPr>
        <w:pStyle w:val="Akapitzlist"/>
        <w:spacing w:line="240" w:lineRule="auto"/>
        <w:ind w:left="1560" w:right="1700"/>
        <w:jc w:val="both"/>
        <w:rPr>
          <w:rFonts w:cs="Arial"/>
          <w:sz w:val="18"/>
          <w:szCs w:val="18"/>
          <w:shd w:val="clear" w:color="auto" w:fill="FFFFFF"/>
        </w:rPr>
      </w:pPr>
    </w:p>
    <w:p w:rsidR="00EA7DDB" w:rsidRDefault="00EA7DDB" w:rsidP="00EA7DDB">
      <w:pPr>
        <w:pStyle w:val="Akapitzlist"/>
        <w:spacing w:line="240" w:lineRule="auto"/>
        <w:ind w:left="1560" w:right="1700"/>
        <w:jc w:val="both"/>
        <w:rPr>
          <w:rFonts w:cs="Arial"/>
          <w:sz w:val="18"/>
          <w:szCs w:val="18"/>
          <w:shd w:val="clear" w:color="auto" w:fill="FFFFFF"/>
        </w:rPr>
      </w:pPr>
    </w:p>
    <w:p w:rsidR="00EA7DDB" w:rsidRDefault="00EA7DDB" w:rsidP="00EA7DDB">
      <w:pPr>
        <w:pStyle w:val="Akapitzlist"/>
        <w:ind w:left="0" w:right="1700"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5A4ED830" wp14:editId="1DC88D2B">
            <wp:extent cx="7543800" cy="504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AGENDA GÓ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43" cy="50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DB" w:rsidRDefault="00EA7DDB" w:rsidP="00EA7DDB">
      <w:pPr>
        <w:pStyle w:val="Akapitzlist"/>
        <w:ind w:left="0" w:right="1700"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eastAsia="Times New Roman" w:cs="Times New Roman"/>
          <w:noProof/>
          <w:lang w:eastAsia="pl-PL"/>
        </w:rPr>
        <w:lastRenderedPageBreak/>
        <w:drawing>
          <wp:inline distT="0" distB="0" distL="0" distR="0" wp14:anchorId="566294EA" wp14:editId="1EF7B465">
            <wp:extent cx="7560310" cy="492821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 AGENDA DÓ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9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DB" w:rsidRDefault="00EA7DDB" w:rsidP="00EA7DDB">
      <w:pPr>
        <w:pStyle w:val="Akapitzlist"/>
        <w:ind w:left="1560" w:right="1700"/>
        <w:jc w:val="both"/>
        <w:rPr>
          <w:rFonts w:cs="Arial"/>
          <w:sz w:val="18"/>
          <w:szCs w:val="18"/>
          <w:shd w:val="clear" w:color="auto" w:fill="FFFFFF"/>
        </w:rPr>
      </w:pPr>
    </w:p>
    <w:p w:rsidR="00EA7DDB" w:rsidRDefault="00EA7DDB" w:rsidP="00EA7DDB">
      <w:pPr>
        <w:pStyle w:val="Akapitzlist"/>
        <w:spacing w:line="240" w:lineRule="auto"/>
        <w:ind w:left="1560" w:right="1700"/>
        <w:jc w:val="both"/>
        <w:rPr>
          <w:rFonts w:cs="Arial"/>
          <w:sz w:val="18"/>
          <w:szCs w:val="18"/>
          <w:shd w:val="clear" w:color="auto" w:fill="FFFFFF"/>
        </w:rPr>
      </w:pPr>
      <w:r w:rsidRPr="00EA7DDB">
        <w:rPr>
          <w:rFonts w:cs="Arial"/>
          <w:sz w:val="18"/>
          <w:szCs w:val="18"/>
        </w:rPr>
        <w:br/>
      </w:r>
      <w:r w:rsidRPr="00EA7DDB">
        <w:rPr>
          <w:rFonts w:cs="Arial"/>
          <w:sz w:val="18"/>
          <w:szCs w:val="18"/>
          <w:shd w:val="clear" w:color="auto" w:fill="FFFFFF"/>
        </w:rPr>
        <w:t>Oświadczenia żywieniowe i zdrowotne przemawiają za rozwojem rynku żywności prozdrowotnej, ale praktyka nie zawsze jednak jest uczciwa i rzetelna.</w:t>
      </w:r>
      <w:r>
        <w:rPr>
          <w:rFonts w:cs="Arial"/>
          <w:sz w:val="18"/>
          <w:szCs w:val="18"/>
          <w:shd w:val="clear" w:color="auto" w:fill="FFFFFF"/>
        </w:rPr>
        <w:t xml:space="preserve"> </w:t>
      </w:r>
      <w:r w:rsidRPr="00EA7DDB">
        <w:rPr>
          <w:rFonts w:cs="Arial"/>
          <w:sz w:val="18"/>
          <w:szCs w:val="18"/>
          <w:shd w:val="clear" w:color="auto" w:fill="FFFFFF"/>
        </w:rPr>
        <w:t>Kiedy producent może zamieścić oświadczenie. Czy oświadczenie nie podkreśla właściwości oczywistych. Czy producent powinien studiować literaturę naukową. Oświadczenie, o nie uzasadnionym działaniu produktu. Te i wiele innych zagadnień zostanie omówione podczas szkolenia.</w:t>
      </w:r>
    </w:p>
    <w:p w:rsidR="00EA7DDB" w:rsidRDefault="00EA7DDB" w:rsidP="00EA7DDB">
      <w:pPr>
        <w:spacing w:line="240" w:lineRule="auto"/>
        <w:ind w:left="1560" w:right="17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EA7DDB">
        <w:rPr>
          <w:rFonts w:cs="Arial"/>
          <w:b/>
          <w:sz w:val="18"/>
          <w:szCs w:val="18"/>
          <w:shd w:val="clear" w:color="auto" w:fill="FFFFFF"/>
        </w:rPr>
        <w:t>Treść wystąpienia</w:t>
      </w:r>
      <w:r w:rsidRPr="00EA7DDB">
        <w:rPr>
          <w:rFonts w:cs="Arial"/>
          <w:sz w:val="18"/>
          <w:szCs w:val="18"/>
          <w:shd w:val="clear" w:color="auto" w:fill="FFFFFF"/>
        </w:rPr>
        <w:t xml:space="preserve">: </w:t>
      </w:r>
      <w:r w:rsidRPr="00EA7DDB">
        <w:rPr>
          <w:rFonts w:eastAsia="Times New Roman" w:cs="Times New Roman"/>
          <w:sz w:val="18"/>
          <w:szCs w:val="18"/>
          <w:lang w:eastAsia="pl-PL"/>
        </w:rPr>
        <w:t>Interpretacja przepisów nie jednoznacznych; przypadki sporne; oświadczen</w:t>
      </w:r>
      <w:r>
        <w:rPr>
          <w:rFonts w:eastAsia="Times New Roman" w:cs="Times New Roman"/>
          <w:sz w:val="18"/>
          <w:szCs w:val="18"/>
          <w:lang w:eastAsia="pl-PL"/>
        </w:rPr>
        <w:t>ia typu „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fit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” , „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wellness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”, „Spa</w:t>
      </w:r>
      <w:r w:rsidRPr="00EA7DDB">
        <w:rPr>
          <w:rFonts w:eastAsia="Times New Roman" w:cs="Times New Roman"/>
          <w:sz w:val="18"/>
          <w:szCs w:val="18"/>
          <w:lang w:eastAsia="pl-PL"/>
        </w:rPr>
        <w:t>”; żywność funkcjonalna na przykładach; cytowanie na opakowaniu publikacji naukowej; wymóg znaczącej ilości składnika; zawartość składnika w 100 g, czy w porcji do spożycia; składniki roślinne  (typu  zielona herbata, czosnek, miód); oświadczenia na suplementach diety; oświadczenia zdrowotne wprowadzające w błąd; inne, niż w wykazie brzmienie oświadczeń; kiedy warto stosować oświadczenia żywieniowe; czy produkty opatrzone oświadczeniem maja lepszą wartość odżywczą; co interesuje konsumentów</w:t>
      </w:r>
    </w:p>
    <w:p w:rsidR="007A79F6" w:rsidRDefault="007A79F6" w:rsidP="007A79F6">
      <w:pPr>
        <w:ind w:left="1560" w:right="1700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11.50-12.05</w:t>
      </w:r>
      <w:r>
        <w:rPr>
          <w:rFonts w:eastAsia="Times New Roman" w:cs="Times New Roman"/>
          <w:lang w:eastAsia="pl-PL"/>
        </w:rPr>
        <w:t xml:space="preserve"> Przerwa kawowa </w:t>
      </w:r>
    </w:p>
    <w:p w:rsidR="007A79F6" w:rsidRDefault="007A79F6" w:rsidP="007A79F6">
      <w:pPr>
        <w:spacing w:after="240" w:line="300" w:lineRule="atLeast"/>
        <w:ind w:left="1560" w:right="1700"/>
        <w:rPr>
          <w:b/>
          <w:i/>
        </w:rPr>
      </w:pPr>
      <w:r w:rsidRPr="006E5E3B">
        <w:rPr>
          <w:rFonts w:eastAsia="Times New Roman" w:cs="Times New Roman"/>
          <w:b/>
          <w:lang w:eastAsia="pl-PL"/>
        </w:rPr>
        <w:t>12.05-13.35</w:t>
      </w:r>
      <w:r>
        <w:rPr>
          <w:rFonts w:eastAsia="Times New Roman" w:cs="Times New Roman"/>
          <w:lang w:eastAsia="pl-PL"/>
        </w:rPr>
        <w:t xml:space="preserve"> </w:t>
      </w:r>
      <w:r>
        <w:t xml:space="preserve">Dr Regina Wierzejska ( Instytut Żywności i Żywienia w Warszawie) </w:t>
      </w:r>
      <w:r w:rsidRPr="007D1B2F">
        <w:rPr>
          <w:b/>
          <w:i/>
        </w:rPr>
        <w:t>Oświadczenia żywieniowe i zdrowotne. Wymogi formalne i praktyka rynku</w:t>
      </w:r>
      <w:r>
        <w:rPr>
          <w:b/>
          <w:i/>
        </w:rPr>
        <w:t xml:space="preserve"> CZĘŚĆ II</w:t>
      </w:r>
    </w:p>
    <w:p w:rsidR="007A79F6" w:rsidRDefault="007A79F6" w:rsidP="007A79F6">
      <w:pPr>
        <w:spacing w:after="240" w:line="300" w:lineRule="atLeast"/>
        <w:ind w:left="1560" w:right="1700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13.35-14.20</w:t>
      </w:r>
      <w:r>
        <w:rPr>
          <w:rFonts w:eastAsia="Times New Roman" w:cs="Times New Roman"/>
          <w:lang w:eastAsia="pl-PL"/>
        </w:rPr>
        <w:t xml:space="preserve"> Przerwa na lunch </w:t>
      </w:r>
    </w:p>
    <w:p w:rsidR="007A79F6" w:rsidRDefault="007A79F6" w:rsidP="007A79F6">
      <w:pPr>
        <w:spacing w:after="240" w:line="300" w:lineRule="atLeast"/>
        <w:ind w:left="1560" w:right="1700"/>
        <w:rPr>
          <w:b/>
          <w:i/>
        </w:rPr>
      </w:pPr>
      <w:r w:rsidRPr="006E5E3B">
        <w:rPr>
          <w:rFonts w:eastAsia="Times New Roman" w:cs="Times New Roman"/>
          <w:b/>
          <w:lang w:eastAsia="pl-PL"/>
        </w:rPr>
        <w:t>14.20-15.50</w:t>
      </w:r>
      <w:r>
        <w:rPr>
          <w:rFonts w:eastAsia="Times New Roman" w:cs="Times New Roman"/>
          <w:lang w:eastAsia="pl-PL"/>
        </w:rPr>
        <w:t xml:space="preserve"> </w:t>
      </w:r>
      <w:r>
        <w:t xml:space="preserve">Dr Regina Wierzejska ( Instytut Żywności i Żywienia w Warszawie) </w:t>
      </w:r>
      <w:r w:rsidRPr="007D1B2F">
        <w:rPr>
          <w:b/>
          <w:i/>
        </w:rPr>
        <w:t>Oświadczenia żywieniowe i zdrowotne. Wymogi formalne i praktyka rynku</w:t>
      </w:r>
      <w:r>
        <w:rPr>
          <w:b/>
          <w:i/>
        </w:rPr>
        <w:t xml:space="preserve"> CZĘŚĆ III</w:t>
      </w:r>
    </w:p>
    <w:p w:rsidR="007A79F6" w:rsidRDefault="007A79F6" w:rsidP="007A79F6">
      <w:pPr>
        <w:spacing w:after="240" w:line="300" w:lineRule="atLeast"/>
        <w:ind w:left="1560" w:right="1700"/>
        <w:rPr>
          <w:rFonts w:eastAsia="Times New Roman" w:cs="Times New Roman"/>
          <w:lang w:eastAsia="pl-PL"/>
        </w:rPr>
      </w:pPr>
      <w:r w:rsidRPr="006E5E3B">
        <w:rPr>
          <w:rFonts w:eastAsia="Times New Roman" w:cs="Times New Roman"/>
          <w:b/>
          <w:lang w:eastAsia="pl-PL"/>
        </w:rPr>
        <w:t>15.50-16.00</w:t>
      </w:r>
      <w:r>
        <w:rPr>
          <w:rFonts w:eastAsia="Times New Roman" w:cs="Times New Roman"/>
          <w:lang w:eastAsia="pl-PL"/>
        </w:rPr>
        <w:t xml:space="preserve"> – Losowanie wizytówek </w:t>
      </w:r>
    </w:p>
    <w:p w:rsidR="007A79F6" w:rsidRDefault="007A79F6" w:rsidP="007A79F6">
      <w:pPr>
        <w:ind w:left="1560" w:right="1700"/>
      </w:pPr>
      <w:r w:rsidRPr="006E5E3B">
        <w:rPr>
          <w:b/>
        </w:rPr>
        <w:t>16.00</w:t>
      </w:r>
      <w:r>
        <w:t xml:space="preserve"> Zakończenie </w:t>
      </w:r>
    </w:p>
    <w:p w:rsidR="00EA7DDB" w:rsidRPr="00756FB9" w:rsidRDefault="00EA7DDB" w:rsidP="007A79F6">
      <w:pPr>
        <w:ind w:left="1560" w:right="1700"/>
      </w:pPr>
    </w:p>
    <w:p w:rsidR="00B458C6" w:rsidRDefault="007A79F6" w:rsidP="00B458C6">
      <w:pPr>
        <w:jc w:val="center"/>
        <w:rPr>
          <w:rFonts w:ascii="Candara" w:hAnsi="Candara"/>
          <w:noProof/>
          <w:color w:val="C00000"/>
          <w:sz w:val="48"/>
          <w:szCs w:val="48"/>
          <w:lang w:eastAsia="pl-PL"/>
        </w:rPr>
      </w:pPr>
      <w:r w:rsidRPr="007A79F6">
        <w:rPr>
          <w:rFonts w:ascii="Candara" w:hAnsi="Candara"/>
          <w:noProof/>
          <w:color w:val="C00000"/>
          <w:sz w:val="48"/>
          <w:szCs w:val="48"/>
          <w:lang w:eastAsia="pl-PL"/>
        </w:rPr>
        <w:t xml:space="preserve">PRELEGENCI </w:t>
      </w:r>
    </w:p>
    <w:p w:rsidR="00B458C6" w:rsidRPr="00B458C6" w:rsidRDefault="00B458C6" w:rsidP="00B458C6">
      <w:pPr>
        <w:rPr>
          <w:rFonts w:ascii="Candara" w:hAnsi="Candara"/>
          <w:b/>
          <w:noProof/>
          <w:color w:val="C00000"/>
          <w:lang w:eastAsia="pl-PL"/>
        </w:rPr>
      </w:pPr>
      <w:r>
        <w:rPr>
          <w:rFonts w:ascii="Candara" w:hAnsi="Candara"/>
          <w:noProof/>
          <w:color w:val="C00000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1905</wp:posOffset>
            </wp:positionV>
            <wp:extent cx="826770" cy="11144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jęcie R. Wierzej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color w:val="C00000"/>
          <w:sz w:val="48"/>
          <w:szCs w:val="48"/>
          <w:lang w:eastAsia="pl-PL"/>
        </w:rPr>
        <w:t xml:space="preserve">                              </w:t>
      </w:r>
      <w:r w:rsidRPr="00B458C6">
        <w:rPr>
          <w:rFonts w:ascii="Candara" w:hAnsi="Candara"/>
          <w:b/>
          <w:noProof/>
          <w:lang w:eastAsia="pl-PL"/>
        </w:rPr>
        <w:t xml:space="preserve">Dr Regina Wierzejska </w:t>
      </w:r>
      <w:r>
        <w:rPr>
          <w:rFonts w:ascii="Candara" w:hAnsi="Candara"/>
          <w:noProof/>
          <w:lang w:eastAsia="pl-PL"/>
        </w:rPr>
        <w:t>(Instytut Żywności i Żywienia)</w:t>
      </w:r>
    </w:p>
    <w:p w:rsidR="00B458C6" w:rsidRDefault="00B458C6" w:rsidP="00B458C6">
      <w:pPr>
        <w:ind w:left="3119" w:right="1700" w:hanging="3119"/>
        <w:rPr>
          <w:rFonts w:ascii="Candara" w:hAnsi="Candara"/>
          <w:noProof/>
          <w:color w:val="C00000"/>
          <w:lang w:eastAsia="pl-PL"/>
        </w:rPr>
      </w:pPr>
      <w:r>
        <w:rPr>
          <w:rFonts w:ascii="Candara" w:hAnsi="Candara"/>
          <w:noProof/>
          <w:color w:val="C00000"/>
          <w:lang w:eastAsia="pl-PL"/>
        </w:rPr>
        <w:t xml:space="preserve">                                                                 </w:t>
      </w:r>
      <w:r>
        <w:t>Naukowiec, dietetyk, ekspert prawa żywnościowego i bezpieczeństwa żywności. W swoim dorobku zawodowym przeprowadziła wiele wykładów i szkoleń, wydała setki opinii eksperckich z zakresu znakowania żywności, w tym suplementów, wprowadzania ich do obrotu i wpływu diety na stan zdrowia</w:t>
      </w:r>
    </w:p>
    <w:p w:rsidR="00B458C6" w:rsidRDefault="00B458C6" w:rsidP="007A79F6">
      <w:pPr>
        <w:jc w:val="center"/>
        <w:rPr>
          <w:rFonts w:ascii="Candara" w:hAnsi="Candara"/>
          <w:noProof/>
          <w:color w:val="C00000"/>
          <w:lang w:eastAsia="pl-PL"/>
        </w:rPr>
      </w:pPr>
    </w:p>
    <w:p w:rsidR="00EA7DDB" w:rsidRPr="00EA7DDB" w:rsidRDefault="00812A52" w:rsidP="00EA7DDB">
      <w:pPr>
        <w:rPr>
          <w:rFonts w:ascii="Candara" w:hAnsi="Candara"/>
          <w:noProof/>
          <w:lang w:eastAsia="pl-PL"/>
        </w:rPr>
      </w:pPr>
      <w:r w:rsidRPr="00EA7DDB">
        <w:rPr>
          <w:rFonts w:ascii="Candara" w:hAnsi="Candara"/>
          <w:b/>
          <w:noProof/>
          <w:color w:val="C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1005016</wp:posOffset>
            </wp:positionH>
            <wp:positionV relativeFrom="paragraph">
              <wp:posOffset>52567</wp:posOffset>
            </wp:positionV>
            <wp:extent cx="813730" cy="1099439"/>
            <wp:effectExtent l="0" t="0" r="5715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djęcie R. Wierzej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30" cy="109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DB">
        <w:rPr>
          <w:rFonts w:ascii="Candara" w:hAnsi="Candara"/>
          <w:noProof/>
          <w:color w:val="C00000"/>
          <w:lang w:eastAsia="pl-PL"/>
        </w:rPr>
        <w:t xml:space="preserve">                                                                 </w:t>
      </w:r>
      <w:r w:rsidR="00EA7DDB" w:rsidRPr="00EA7DDB">
        <w:rPr>
          <w:rFonts w:ascii="Candara" w:hAnsi="Candara"/>
          <w:b/>
          <w:noProof/>
          <w:lang w:eastAsia="pl-PL"/>
        </w:rPr>
        <w:t xml:space="preserve">Dawid Wąsowicz  </w:t>
      </w:r>
      <w:r w:rsidR="00EA7DDB" w:rsidRPr="00EA7DDB">
        <w:rPr>
          <w:rFonts w:ascii="Candara" w:hAnsi="Candara"/>
          <w:noProof/>
          <w:lang w:eastAsia="pl-PL"/>
        </w:rPr>
        <w:t xml:space="preserve"> </w:t>
      </w:r>
      <w:r w:rsidR="00EA7DDB">
        <w:rPr>
          <w:rFonts w:ascii="Candara" w:hAnsi="Candara"/>
          <w:noProof/>
          <w:lang w:eastAsia="pl-PL"/>
        </w:rPr>
        <w:t>(Prymat s</w:t>
      </w:r>
      <w:r w:rsidR="00EA7DDB" w:rsidRPr="00EA7DDB">
        <w:rPr>
          <w:rFonts w:ascii="Candara" w:hAnsi="Candara"/>
          <w:noProof/>
          <w:lang w:eastAsia="pl-PL"/>
        </w:rPr>
        <w:t xml:space="preserve">p. z o.o.)                             </w:t>
      </w:r>
    </w:p>
    <w:p w:rsidR="00EA7DDB" w:rsidRPr="00EA7DDB" w:rsidRDefault="00EA7DDB" w:rsidP="00EA7DDB">
      <w:pPr>
        <w:ind w:left="3119" w:right="1841"/>
        <w:jc w:val="both"/>
        <w:rPr>
          <w:rFonts w:cs="Arial"/>
        </w:rPr>
      </w:pPr>
      <w:r w:rsidRPr="00EA7DDB">
        <w:rPr>
          <w:rFonts w:cs="Arial"/>
        </w:rPr>
        <w:t xml:space="preserve">Zastępca Dyrektora Marketingu, od ponad 11 lat związany z firmą Prymat. Odpowiedzialny za zarządzanie działaniami marketingowymi marek Prymat, To Naturalne, Smak, Asta oraz Prymat </w:t>
      </w:r>
      <w:proofErr w:type="spellStart"/>
      <w:r w:rsidRPr="00EA7DDB">
        <w:rPr>
          <w:rFonts w:cs="Arial"/>
        </w:rPr>
        <w:t>GastroLine</w:t>
      </w:r>
      <w:proofErr w:type="spellEnd"/>
      <w:r w:rsidRPr="00EA7DDB">
        <w:rPr>
          <w:rFonts w:cs="Arial"/>
        </w:rPr>
        <w:t xml:space="preserve">. </w:t>
      </w:r>
    </w:p>
    <w:p w:rsidR="00EA7DDB" w:rsidRDefault="00EA7DDB" w:rsidP="007A79F6">
      <w:pPr>
        <w:jc w:val="center"/>
        <w:rPr>
          <w:rFonts w:ascii="Candara" w:hAnsi="Candara"/>
          <w:noProof/>
          <w:color w:val="C00000"/>
          <w:lang w:eastAsia="pl-PL"/>
        </w:rPr>
      </w:pPr>
    </w:p>
    <w:p w:rsidR="00B458C6" w:rsidRDefault="00B458C6" w:rsidP="007A79F6">
      <w:pPr>
        <w:jc w:val="center"/>
        <w:rPr>
          <w:rFonts w:ascii="Candara" w:hAnsi="Candara"/>
          <w:noProof/>
          <w:color w:val="C00000"/>
          <w:lang w:eastAsia="pl-PL"/>
        </w:rPr>
      </w:pPr>
    </w:p>
    <w:p w:rsidR="007A79F6" w:rsidRPr="007A79F6" w:rsidRDefault="007A79F6" w:rsidP="007A79F6">
      <w:pPr>
        <w:ind w:left="1560" w:right="1700"/>
        <w:jc w:val="center"/>
        <w:rPr>
          <w:rFonts w:ascii="Candara" w:hAnsi="Candara" w:cs="Arial"/>
          <w:color w:val="C00000"/>
          <w:sz w:val="48"/>
          <w:szCs w:val="48"/>
        </w:rPr>
      </w:pPr>
      <w:r w:rsidRPr="007A79F6">
        <w:rPr>
          <w:rFonts w:ascii="Candara" w:hAnsi="Candara" w:cs="Arial"/>
          <w:color w:val="C00000"/>
          <w:sz w:val="48"/>
          <w:szCs w:val="48"/>
        </w:rPr>
        <w:t>FOODSCAN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</w:pPr>
      <w:r w:rsidRPr="007A79F6">
        <w:rPr>
          <w:rFonts w:cs="TTE5EF9768t00"/>
        </w:rPr>
        <w:t xml:space="preserve">Podczas konferencji będzie możliwość przebadania wędlin urządzeniem </w:t>
      </w:r>
      <w:proofErr w:type="spellStart"/>
      <w:r w:rsidRPr="007A79F6">
        <w:rPr>
          <w:rFonts w:cs="TTE5EF9768t00"/>
        </w:rPr>
        <w:t>Foodscan</w:t>
      </w:r>
      <w:proofErr w:type="spellEnd"/>
      <w:r w:rsidRPr="007A79F6">
        <w:rPr>
          <w:rFonts w:cs="TTE5EF9768t00"/>
        </w:rPr>
        <w:t xml:space="preserve"> (potrzebna próbka o masie około 300 g) pod względem parametrów: </w:t>
      </w:r>
      <w:r w:rsidRPr="007A79F6">
        <w:t xml:space="preserve">białko, woda, tłuszcz, sól, sól z sodu, kolagen, węglowodany, cukry, kwasy tłuszczowe nasycone, popiół, błonnik, wartość </w:t>
      </w:r>
      <w:r>
        <w:t>e</w:t>
      </w:r>
      <w:r w:rsidRPr="007A79F6">
        <w:t xml:space="preserve">nergetyczna w </w:t>
      </w:r>
      <w:proofErr w:type="spellStart"/>
      <w:r w:rsidRPr="007A79F6">
        <w:t>kJ</w:t>
      </w:r>
      <w:proofErr w:type="spellEnd"/>
      <w:r w:rsidRPr="007A79F6">
        <w:t xml:space="preserve"> i kcal. Każdy z klientów będzie mógł zbadać maksymalnie 4 produkty.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</w:pPr>
    </w:p>
    <w:p w:rsid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sz w:val="24"/>
          <w:szCs w:val="24"/>
        </w:rPr>
      </w:pPr>
    </w:p>
    <w:p w:rsidR="00EA7DDB" w:rsidRDefault="00EA7DDB" w:rsidP="00EA7DDB">
      <w:pPr>
        <w:autoSpaceDE w:val="0"/>
        <w:autoSpaceDN w:val="0"/>
        <w:adjustRightInd w:val="0"/>
        <w:spacing w:after="0" w:line="276" w:lineRule="auto"/>
        <w:ind w:left="1560" w:right="1700" w:hanging="1560"/>
        <w:jc w:val="center"/>
        <w:rPr>
          <w:sz w:val="24"/>
          <w:szCs w:val="24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7B831BA6" wp14:editId="6FC89C3F">
            <wp:extent cx="7543800" cy="552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AGENDA GÓ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DB" w:rsidRDefault="00EA7DDB" w:rsidP="00EA7DDB">
      <w:pPr>
        <w:autoSpaceDE w:val="0"/>
        <w:autoSpaceDN w:val="0"/>
        <w:adjustRightInd w:val="0"/>
        <w:spacing w:after="0" w:line="276" w:lineRule="auto"/>
        <w:ind w:left="1560" w:right="1700" w:hanging="1560"/>
        <w:jc w:val="center"/>
        <w:rPr>
          <w:sz w:val="24"/>
          <w:szCs w:val="24"/>
        </w:rPr>
      </w:pPr>
      <w:r>
        <w:rPr>
          <w:rFonts w:eastAsia="Times New Roman" w:cs="Times New Roman"/>
          <w:noProof/>
          <w:lang w:eastAsia="pl-PL"/>
        </w:rPr>
        <w:lastRenderedPageBreak/>
        <w:drawing>
          <wp:inline distT="0" distB="0" distL="0" distR="0" wp14:anchorId="169CC804" wp14:editId="17B1F2FC">
            <wp:extent cx="7560310" cy="492760"/>
            <wp:effectExtent l="0" t="0" r="2540" b="254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 AGENDA DÓ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DB" w:rsidRDefault="00EA7DDB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sz w:val="24"/>
          <w:szCs w:val="24"/>
        </w:rPr>
      </w:pPr>
    </w:p>
    <w:p w:rsidR="00EA7DDB" w:rsidRDefault="00EA7DDB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sz w:val="24"/>
          <w:szCs w:val="24"/>
        </w:rPr>
      </w:pPr>
    </w:p>
    <w:p w:rsidR="007A79F6" w:rsidRPr="007A79F6" w:rsidRDefault="007A79F6" w:rsidP="007A79F6">
      <w:pPr>
        <w:ind w:left="1560" w:right="1700"/>
        <w:jc w:val="center"/>
        <w:rPr>
          <w:rFonts w:ascii="Candara" w:hAnsi="Candara" w:cs="Arial"/>
          <w:color w:val="C00000"/>
          <w:sz w:val="48"/>
          <w:szCs w:val="48"/>
        </w:rPr>
      </w:pPr>
      <w:r w:rsidRPr="007A79F6">
        <w:rPr>
          <w:rFonts w:ascii="Candara" w:hAnsi="Candara" w:cs="Arial"/>
          <w:color w:val="C00000"/>
          <w:sz w:val="48"/>
          <w:szCs w:val="48"/>
        </w:rPr>
        <w:t>DLA KOGO?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</w:pPr>
      <w:r w:rsidRPr="007A79F6">
        <w:t>Do udziału w konferencji zapraszamy pracowników branży spożywczej - technologów, specjalistów ds. jakości, osoby zarządzające oraz właścicieli.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b/>
        </w:rPr>
      </w:pPr>
      <w:r w:rsidRPr="007A79F6">
        <w:rPr>
          <w:b/>
        </w:rPr>
        <w:t xml:space="preserve">Uczestnictwo w konferencji jest bezpłatne. 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b/>
        </w:rPr>
      </w:pP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  <w:rPr>
          <w:b/>
        </w:rPr>
      </w:pPr>
      <w:r w:rsidRPr="007A79F6">
        <w:t>Maksymalna liczba uczestników:</w:t>
      </w:r>
      <w:r w:rsidRPr="007A79F6">
        <w:rPr>
          <w:b/>
        </w:rPr>
        <w:t xml:space="preserve"> 1</w:t>
      </w:r>
      <w:r w:rsidR="000317D7">
        <w:rPr>
          <w:b/>
        </w:rPr>
        <w:t>2</w:t>
      </w:r>
      <w:r w:rsidRPr="007A79F6">
        <w:rPr>
          <w:b/>
        </w:rPr>
        <w:t>0</w:t>
      </w:r>
    </w:p>
    <w:p w:rsidR="007A79F6" w:rsidRPr="007A79F6" w:rsidRDefault="007A79F6" w:rsidP="007A79F6">
      <w:pPr>
        <w:autoSpaceDE w:val="0"/>
        <w:autoSpaceDN w:val="0"/>
        <w:adjustRightInd w:val="0"/>
        <w:spacing w:after="0" w:line="276" w:lineRule="auto"/>
        <w:ind w:left="1560" w:right="1700"/>
        <w:jc w:val="center"/>
      </w:pPr>
      <w:r w:rsidRPr="007A79F6">
        <w:t xml:space="preserve">Przewidziano dwa miejsca dla jednego przedsiębiorstwa/zakładu.  </w:t>
      </w:r>
    </w:p>
    <w:p w:rsidR="007A79F6" w:rsidRPr="00812A52" w:rsidRDefault="007A79F6" w:rsidP="007A79F6">
      <w:pPr>
        <w:ind w:left="1560" w:right="1700"/>
        <w:jc w:val="center"/>
        <w:rPr>
          <w:noProof/>
          <w:color w:val="C00000"/>
          <w:sz w:val="18"/>
          <w:szCs w:val="18"/>
          <w:lang w:eastAsia="pl-PL"/>
        </w:rPr>
      </w:pPr>
    </w:p>
    <w:p w:rsidR="007A79F6" w:rsidRPr="007A79F6" w:rsidRDefault="007A79F6" w:rsidP="007A79F6">
      <w:pPr>
        <w:spacing w:line="240" w:lineRule="auto"/>
        <w:ind w:left="1560" w:right="1700"/>
        <w:jc w:val="center"/>
        <w:rPr>
          <w:rFonts w:ascii="Candara" w:hAnsi="Candara" w:cs="Arial"/>
          <w:color w:val="C00000"/>
          <w:sz w:val="48"/>
          <w:szCs w:val="48"/>
        </w:rPr>
      </w:pPr>
      <w:r w:rsidRPr="007A79F6">
        <w:rPr>
          <w:rFonts w:ascii="Candara" w:hAnsi="Candara" w:cs="Arial"/>
          <w:color w:val="C00000"/>
          <w:sz w:val="48"/>
          <w:szCs w:val="48"/>
        </w:rPr>
        <w:t>REJESTRACJA I TERMINY</w:t>
      </w:r>
    </w:p>
    <w:p w:rsidR="007A79F6" w:rsidRPr="007A79F6" w:rsidRDefault="007A79F6" w:rsidP="007A79F6">
      <w:pPr>
        <w:spacing w:line="240" w:lineRule="auto"/>
        <w:ind w:left="1560" w:right="1700"/>
        <w:jc w:val="center"/>
        <w:rPr>
          <w:rFonts w:cs="Arial"/>
        </w:rPr>
      </w:pPr>
      <w:r w:rsidRPr="007A79F6">
        <w:rPr>
          <w:rFonts w:cs="Arial"/>
        </w:rPr>
        <w:t>Osoby zainteresowane uczestnictwem w konferencji mogą zgłosić swój</w:t>
      </w:r>
      <w:r>
        <w:rPr>
          <w:rFonts w:cs="Arial"/>
        </w:rPr>
        <w:t xml:space="preserve"> </w:t>
      </w:r>
      <w:r w:rsidRPr="007A79F6">
        <w:rPr>
          <w:rFonts w:cs="Arial"/>
        </w:rPr>
        <w:t>udział za pomocą formularza kontaktowego dostępnego na stronie:</w:t>
      </w:r>
    </w:p>
    <w:p w:rsidR="007A79F6" w:rsidRPr="00812A52" w:rsidRDefault="007A79F6" w:rsidP="007A79F6">
      <w:pPr>
        <w:spacing w:after="0"/>
        <w:ind w:left="1560" w:right="1700"/>
        <w:rPr>
          <w:rFonts w:cs="Arial"/>
          <w:color w:val="2E74B5" w:themeColor="accent1" w:themeShade="BF"/>
        </w:rPr>
      </w:pPr>
    </w:p>
    <w:p w:rsidR="007A79F6" w:rsidRPr="00812A52" w:rsidRDefault="00812A52" w:rsidP="007A79F6">
      <w:pPr>
        <w:spacing w:after="0"/>
        <w:ind w:left="1560" w:right="1700"/>
        <w:jc w:val="center"/>
        <w:rPr>
          <w:rFonts w:cs="Arial"/>
          <w:b/>
          <w:color w:val="2E74B5" w:themeColor="accent1" w:themeShade="BF"/>
        </w:rPr>
      </w:pPr>
      <w:hyperlink r:id="rId9" w:history="1">
        <w:r w:rsidR="007A79F6" w:rsidRPr="00812A52">
          <w:rPr>
            <w:rStyle w:val="Hipercze"/>
            <w:rFonts w:cs="Arial"/>
            <w:b/>
            <w:color w:val="2E74B5" w:themeColor="accent1" w:themeShade="BF"/>
          </w:rPr>
          <w:t>www.kulinaria.com.pl/konferencje</w:t>
        </w:r>
      </w:hyperlink>
      <w:r w:rsidR="007A79F6" w:rsidRPr="00812A52">
        <w:rPr>
          <w:rFonts w:cs="Arial"/>
          <w:b/>
          <w:color w:val="2E74B5" w:themeColor="accent1" w:themeShade="BF"/>
        </w:rPr>
        <w:t xml:space="preserve"> </w:t>
      </w:r>
    </w:p>
    <w:p w:rsidR="007A79F6" w:rsidRPr="007A79F6" w:rsidRDefault="007A79F6" w:rsidP="007A79F6">
      <w:pPr>
        <w:spacing w:after="0"/>
        <w:ind w:left="1560" w:right="1700"/>
        <w:rPr>
          <w:rFonts w:cs="Arial"/>
        </w:rPr>
      </w:pPr>
    </w:p>
    <w:p w:rsidR="007A79F6" w:rsidRPr="007A79F6" w:rsidRDefault="007A79F6" w:rsidP="007A79F6">
      <w:pPr>
        <w:spacing w:after="0"/>
        <w:ind w:left="1560" w:right="1700"/>
        <w:jc w:val="center"/>
        <w:rPr>
          <w:rFonts w:cs="Arial"/>
          <w:b/>
          <w:u w:val="single"/>
        </w:rPr>
      </w:pPr>
      <w:r w:rsidRPr="007A79F6">
        <w:rPr>
          <w:rFonts w:cs="Arial"/>
          <w:b/>
          <w:u w:val="single"/>
        </w:rPr>
        <w:t xml:space="preserve">Termin nadsyłania zgłoszeń mija </w:t>
      </w:r>
      <w:r>
        <w:rPr>
          <w:rFonts w:cs="Arial"/>
          <w:b/>
          <w:u w:val="single"/>
        </w:rPr>
        <w:t>17 kwietnia 2018</w:t>
      </w:r>
      <w:r w:rsidRPr="007A79F6">
        <w:rPr>
          <w:rFonts w:cs="Arial"/>
          <w:b/>
          <w:u w:val="single"/>
        </w:rPr>
        <w:t xml:space="preserve"> roku. </w:t>
      </w:r>
    </w:p>
    <w:p w:rsidR="007A79F6" w:rsidRPr="007A79F6" w:rsidRDefault="007A79F6" w:rsidP="007A79F6">
      <w:pPr>
        <w:spacing w:after="0"/>
        <w:ind w:left="1560" w:right="1700"/>
        <w:jc w:val="center"/>
        <w:rPr>
          <w:rFonts w:cs="Arial"/>
        </w:rPr>
      </w:pPr>
    </w:p>
    <w:p w:rsidR="007A79F6" w:rsidRDefault="007A79F6" w:rsidP="007A79F6">
      <w:pPr>
        <w:ind w:left="1560" w:right="1700"/>
        <w:jc w:val="center"/>
        <w:rPr>
          <w:rFonts w:cs="Arial"/>
        </w:rPr>
      </w:pPr>
      <w:r w:rsidRPr="007A79F6">
        <w:rPr>
          <w:rFonts w:cs="Arial"/>
        </w:rPr>
        <w:t xml:space="preserve">Informacja dotycząca zakwalifikowania się na listę uczestników zostanie rozesłana do uczestników w dniu </w:t>
      </w:r>
      <w:r>
        <w:rPr>
          <w:rFonts w:cs="Arial"/>
        </w:rPr>
        <w:t>18 kwietnia 2018</w:t>
      </w:r>
      <w:r w:rsidRPr="007A79F6">
        <w:rPr>
          <w:rFonts w:cs="Arial"/>
        </w:rPr>
        <w:t xml:space="preserve"> roku. </w:t>
      </w:r>
    </w:p>
    <w:p w:rsidR="000317D7" w:rsidRPr="00812A52" w:rsidRDefault="000317D7" w:rsidP="00812A52">
      <w:pPr>
        <w:spacing w:after="0"/>
        <w:ind w:left="1560" w:right="1700"/>
        <w:jc w:val="center"/>
        <w:rPr>
          <w:rFonts w:cs="Arial"/>
          <w:sz w:val="16"/>
          <w:szCs w:val="16"/>
        </w:rPr>
      </w:pPr>
    </w:p>
    <w:p w:rsidR="007A79F6" w:rsidRPr="00812A52" w:rsidRDefault="007A79F6" w:rsidP="007A79F6">
      <w:pPr>
        <w:spacing w:before="240"/>
        <w:ind w:left="1560" w:right="1700"/>
        <w:jc w:val="center"/>
        <w:rPr>
          <w:rFonts w:ascii="Candara" w:hAnsi="Candara" w:cs="Arial"/>
          <w:color w:val="2E74B5" w:themeColor="accent1" w:themeShade="BF"/>
          <w:sz w:val="48"/>
          <w:szCs w:val="48"/>
        </w:rPr>
      </w:pPr>
      <w:r w:rsidRPr="007A79F6">
        <w:rPr>
          <w:rFonts w:ascii="Candara" w:hAnsi="Candara" w:cs="Arial"/>
          <w:color w:val="C00000"/>
          <w:sz w:val="48"/>
          <w:szCs w:val="48"/>
        </w:rPr>
        <w:t>INFORMACJE</w:t>
      </w:r>
      <w:r w:rsidRPr="007A79F6">
        <w:rPr>
          <w:rFonts w:ascii="Candara" w:hAnsi="Candara" w:cs="Arial"/>
          <w:sz w:val="48"/>
          <w:szCs w:val="48"/>
        </w:rPr>
        <w:t xml:space="preserve"> </w:t>
      </w:r>
    </w:p>
    <w:p w:rsidR="007A79F6" w:rsidRDefault="007A79F6" w:rsidP="007A79F6">
      <w:pPr>
        <w:ind w:left="1560" w:right="1700"/>
        <w:jc w:val="center"/>
        <w:rPr>
          <w:rFonts w:cs="Arial"/>
        </w:rPr>
      </w:pPr>
      <w:r w:rsidRPr="007A79F6">
        <w:rPr>
          <w:rFonts w:cs="Arial"/>
        </w:rPr>
        <w:t>W razie pytań nasi przedstawiciele handlowi pozostają do Państwa dyspozycji. Informacje dotyczące kwestii organizacyjnych mogą Państwo uzyskać również pod numerem telefonu 665 700</w:t>
      </w:r>
      <w:r w:rsidR="00812A52">
        <w:rPr>
          <w:rFonts w:cs="Arial"/>
        </w:rPr>
        <w:t> </w:t>
      </w:r>
      <w:r w:rsidRPr="007A79F6">
        <w:rPr>
          <w:rFonts w:cs="Arial"/>
        </w:rPr>
        <w:t>741</w:t>
      </w:r>
    </w:p>
    <w:p w:rsidR="00812A52" w:rsidRPr="00812A52" w:rsidRDefault="00812A52" w:rsidP="00812A52">
      <w:pPr>
        <w:ind w:left="1560" w:right="1700"/>
        <w:jc w:val="center"/>
        <w:rPr>
          <w:rFonts w:cs="Arial"/>
          <w:b/>
        </w:rPr>
      </w:pPr>
    </w:p>
    <w:p w:rsidR="00812A52" w:rsidRPr="00812A52" w:rsidRDefault="00812A52" w:rsidP="00812A52">
      <w:pPr>
        <w:spacing w:line="240" w:lineRule="auto"/>
        <w:ind w:left="1560" w:right="1700"/>
        <w:jc w:val="center"/>
        <w:rPr>
          <w:rFonts w:eastAsia="Times New Roman" w:cs="Times New Roman"/>
          <w:b/>
          <w:lang w:eastAsia="pl-PL"/>
        </w:rPr>
      </w:pPr>
      <w:r w:rsidRPr="00812A52">
        <w:rPr>
          <w:rFonts w:eastAsia="Times New Roman" w:cs="Times New Roman"/>
          <w:b/>
          <w:lang w:eastAsia="pl-PL"/>
        </w:rPr>
        <w:t xml:space="preserve">Istnieje możliwość przesłania przykładów oświadczeń żywnościowych i zdrowotnych, które dr Regina Wierzejska omówi w swoim wystąpieniu. Przykłady prosimy wysyłać na adres: </w:t>
      </w:r>
      <w:hyperlink r:id="rId10" w:history="1">
        <w:r w:rsidRPr="00812A52">
          <w:rPr>
            <w:rStyle w:val="Hipercze"/>
            <w:rFonts w:eastAsia="Times New Roman" w:cs="Times New Roman"/>
            <w:b/>
            <w:color w:val="2E74B5" w:themeColor="accent1" w:themeShade="BF"/>
            <w:lang w:eastAsia="pl-PL"/>
          </w:rPr>
          <w:t>d.sochocka@kulinaria.com.pl</w:t>
        </w:r>
      </w:hyperlink>
      <w:r w:rsidRPr="00812A52">
        <w:rPr>
          <w:rFonts w:eastAsia="Times New Roman" w:cs="Times New Roman"/>
          <w:b/>
          <w:lang w:eastAsia="pl-PL"/>
        </w:rPr>
        <w:t>. Termin nadsyłania oświadczeń mija 11 kwietnia 2018.</w:t>
      </w:r>
    </w:p>
    <w:p w:rsidR="007A79F6" w:rsidRPr="00812A52" w:rsidRDefault="007A79F6" w:rsidP="007A79F6">
      <w:pPr>
        <w:ind w:left="1560" w:right="1700"/>
        <w:jc w:val="center"/>
        <w:rPr>
          <w:rFonts w:cs="Arial"/>
          <w:sz w:val="16"/>
          <w:szCs w:val="16"/>
        </w:rPr>
      </w:pPr>
    </w:p>
    <w:p w:rsidR="007A79F6" w:rsidRPr="007A79F6" w:rsidRDefault="007A79F6" w:rsidP="007A79F6">
      <w:pPr>
        <w:ind w:left="1560" w:right="1700"/>
        <w:jc w:val="center"/>
        <w:rPr>
          <w:rFonts w:ascii="Candara" w:hAnsi="Candara" w:cs="Arial"/>
          <w:color w:val="C00000"/>
          <w:sz w:val="48"/>
          <w:szCs w:val="48"/>
        </w:rPr>
      </w:pPr>
      <w:r w:rsidRPr="007A79F6">
        <w:rPr>
          <w:rFonts w:ascii="Candara" w:hAnsi="Candara" w:cs="Arial"/>
          <w:color w:val="C00000"/>
          <w:sz w:val="48"/>
          <w:szCs w:val="48"/>
        </w:rPr>
        <w:t>MIEJSCE KONFERENCJI</w:t>
      </w:r>
    </w:p>
    <w:p w:rsidR="007A79F6" w:rsidRPr="007A79F6" w:rsidRDefault="007A79F6" w:rsidP="007A79F6">
      <w:pPr>
        <w:ind w:left="1560" w:right="1700"/>
        <w:jc w:val="center"/>
        <w:rPr>
          <w:rFonts w:cs="Arial"/>
        </w:rPr>
      </w:pPr>
      <w:r w:rsidRPr="007A79F6">
        <w:rPr>
          <w:rFonts w:cs="Arial"/>
        </w:rPr>
        <w:t>Hotel S</w:t>
      </w:r>
      <w:r>
        <w:rPr>
          <w:rFonts w:cs="Arial"/>
        </w:rPr>
        <w:t>ymfonia</w:t>
      </w:r>
    </w:p>
    <w:p w:rsidR="007A79F6" w:rsidRPr="007A79F6" w:rsidRDefault="007A79F6" w:rsidP="007A79F6">
      <w:pPr>
        <w:ind w:left="1560" w:right="1700"/>
        <w:jc w:val="center"/>
        <w:rPr>
          <w:rFonts w:cs="Arial"/>
        </w:rPr>
      </w:pPr>
      <w:r w:rsidRPr="007A79F6">
        <w:rPr>
          <w:rFonts w:cs="Arial"/>
        </w:rPr>
        <w:t xml:space="preserve">Ul. </w:t>
      </w:r>
      <w:r w:rsidR="00D22BA5">
        <w:rPr>
          <w:rFonts w:cs="Arial"/>
        </w:rPr>
        <w:t>Częstochowska 53a</w:t>
      </w:r>
    </w:p>
    <w:p w:rsidR="007A79F6" w:rsidRPr="007A79F6" w:rsidRDefault="00D22BA5" w:rsidP="007A79F6">
      <w:pPr>
        <w:ind w:left="1560" w:right="1700"/>
        <w:jc w:val="center"/>
        <w:rPr>
          <w:rFonts w:cs="Arial"/>
        </w:rPr>
      </w:pPr>
      <w:r>
        <w:rPr>
          <w:rFonts w:cs="Arial"/>
        </w:rPr>
        <w:t>98-320 Osjaków k. Wielunia</w:t>
      </w:r>
    </w:p>
    <w:p w:rsidR="007A79F6" w:rsidRPr="007A79F6" w:rsidRDefault="007A79F6" w:rsidP="007A79F6">
      <w:pPr>
        <w:ind w:left="1560" w:right="1700"/>
        <w:jc w:val="center"/>
        <w:rPr>
          <w:rFonts w:cs="Arial"/>
        </w:rPr>
      </w:pPr>
      <w:r w:rsidRPr="007A79F6">
        <w:rPr>
          <w:rFonts w:cs="Arial"/>
        </w:rPr>
        <w:t>www.hotels</w:t>
      </w:r>
      <w:r>
        <w:rPr>
          <w:rFonts w:cs="Arial"/>
        </w:rPr>
        <w:t>ymfonia</w:t>
      </w:r>
      <w:r w:rsidRPr="007A79F6">
        <w:rPr>
          <w:rFonts w:cs="Arial"/>
        </w:rPr>
        <w:t>.pl</w:t>
      </w:r>
    </w:p>
    <w:p w:rsidR="007A79F6" w:rsidRPr="007A79F6" w:rsidRDefault="007A79F6" w:rsidP="00812A52">
      <w:pPr>
        <w:spacing w:after="0"/>
        <w:ind w:left="1560" w:right="1700"/>
        <w:jc w:val="center"/>
        <w:rPr>
          <w:rFonts w:cs="Arial"/>
        </w:rPr>
      </w:pPr>
    </w:p>
    <w:p w:rsidR="00EA7DDB" w:rsidRDefault="007A79F6" w:rsidP="00812A52">
      <w:pPr>
        <w:ind w:left="1560" w:right="1700"/>
        <w:jc w:val="center"/>
        <w:rPr>
          <w:rFonts w:cs="Arial"/>
          <w:sz w:val="16"/>
          <w:szCs w:val="16"/>
        </w:rPr>
      </w:pPr>
      <w:r w:rsidRPr="007A79F6">
        <w:rPr>
          <w:rFonts w:cs="Arial"/>
        </w:rPr>
        <w:t xml:space="preserve">Istnieje możliwość rezerwacji noclegu we własnym zakresie. </w:t>
      </w:r>
    </w:p>
    <w:p w:rsidR="00812A52" w:rsidRPr="00812A52" w:rsidRDefault="00812A52" w:rsidP="00812A52">
      <w:pPr>
        <w:ind w:left="1560" w:right="1700"/>
        <w:jc w:val="center"/>
        <w:rPr>
          <w:rFonts w:cs="Arial"/>
          <w:sz w:val="16"/>
          <w:szCs w:val="16"/>
        </w:rPr>
      </w:pPr>
      <w:bookmarkStart w:id="0" w:name="_GoBack"/>
      <w:bookmarkEnd w:id="0"/>
    </w:p>
    <w:p w:rsidR="00EA7DDB" w:rsidRPr="00EA7DDB" w:rsidRDefault="00EA7DDB" w:rsidP="00EA7DDB">
      <w:pPr>
        <w:ind w:left="1560" w:right="1700" w:hanging="1560"/>
        <w:jc w:val="center"/>
        <w:rPr>
          <w:rFonts w:cs="Arial"/>
          <w:sz w:val="16"/>
          <w:szCs w:val="16"/>
        </w:rPr>
      </w:pPr>
      <w:r>
        <w:rPr>
          <w:rFonts w:eastAsia="Times New Roman" w:cs="Times New Roman"/>
          <w:noProof/>
          <w:lang w:eastAsia="pl-PL"/>
        </w:rPr>
        <w:drawing>
          <wp:inline distT="0" distB="0" distL="0" distR="0" wp14:anchorId="6B293F92" wp14:editId="2878A2C0">
            <wp:extent cx="7543800" cy="5524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AGENDA GÓ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DDB" w:rsidRPr="00EA7DDB" w:rsidSect="000317D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EF97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6"/>
    <w:rsid w:val="0000238C"/>
    <w:rsid w:val="000055FC"/>
    <w:rsid w:val="00007F31"/>
    <w:rsid w:val="000134A3"/>
    <w:rsid w:val="00015352"/>
    <w:rsid w:val="000200D4"/>
    <w:rsid w:val="000214BD"/>
    <w:rsid w:val="00021943"/>
    <w:rsid w:val="00022D3A"/>
    <w:rsid w:val="0002486C"/>
    <w:rsid w:val="00024ED2"/>
    <w:rsid w:val="00025D77"/>
    <w:rsid w:val="000317D7"/>
    <w:rsid w:val="0004082F"/>
    <w:rsid w:val="0004365A"/>
    <w:rsid w:val="00044B35"/>
    <w:rsid w:val="000452EC"/>
    <w:rsid w:val="000542B8"/>
    <w:rsid w:val="00054692"/>
    <w:rsid w:val="00055831"/>
    <w:rsid w:val="00057081"/>
    <w:rsid w:val="000577DF"/>
    <w:rsid w:val="00062998"/>
    <w:rsid w:val="000634B5"/>
    <w:rsid w:val="00065D60"/>
    <w:rsid w:val="00070E55"/>
    <w:rsid w:val="00073767"/>
    <w:rsid w:val="00075411"/>
    <w:rsid w:val="00077D00"/>
    <w:rsid w:val="000803A1"/>
    <w:rsid w:val="00080578"/>
    <w:rsid w:val="00080DA6"/>
    <w:rsid w:val="00081148"/>
    <w:rsid w:val="000834E2"/>
    <w:rsid w:val="00087707"/>
    <w:rsid w:val="0009136A"/>
    <w:rsid w:val="000913AC"/>
    <w:rsid w:val="0009345A"/>
    <w:rsid w:val="0009536C"/>
    <w:rsid w:val="000A1037"/>
    <w:rsid w:val="000A13EE"/>
    <w:rsid w:val="000A490C"/>
    <w:rsid w:val="000C0493"/>
    <w:rsid w:val="000C0CFA"/>
    <w:rsid w:val="000C5F28"/>
    <w:rsid w:val="000D244F"/>
    <w:rsid w:val="000E1D7F"/>
    <w:rsid w:val="000E3426"/>
    <w:rsid w:val="000E6FEF"/>
    <w:rsid w:val="000F14F6"/>
    <w:rsid w:val="000F31D8"/>
    <w:rsid w:val="000F383C"/>
    <w:rsid w:val="000F75ED"/>
    <w:rsid w:val="00100DCA"/>
    <w:rsid w:val="00103852"/>
    <w:rsid w:val="00124D5C"/>
    <w:rsid w:val="00126CD9"/>
    <w:rsid w:val="00131F06"/>
    <w:rsid w:val="001325A5"/>
    <w:rsid w:val="0013262D"/>
    <w:rsid w:val="00135293"/>
    <w:rsid w:val="001355D9"/>
    <w:rsid w:val="00147778"/>
    <w:rsid w:val="00152D80"/>
    <w:rsid w:val="001643EF"/>
    <w:rsid w:val="0017299A"/>
    <w:rsid w:val="00172ED4"/>
    <w:rsid w:val="00174A3D"/>
    <w:rsid w:val="00180959"/>
    <w:rsid w:val="0018453B"/>
    <w:rsid w:val="00186A39"/>
    <w:rsid w:val="00197E70"/>
    <w:rsid w:val="001A52FC"/>
    <w:rsid w:val="001A6F01"/>
    <w:rsid w:val="001A7BC4"/>
    <w:rsid w:val="001B032D"/>
    <w:rsid w:val="001B1627"/>
    <w:rsid w:val="001B2156"/>
    <w:rsid w:val="001B5392"/>
    <w:rsid w:val="001B6D1E"/>
    <w:rsid w:val="001D353E"/>
    <w:rsid w:val="001D4ED0"/>
    <w:rsid w:val="001D620C"/>
    <w:rsid w:val="001E03E1"/>
    <w:rsid w:val="001E1BDE"/>
    <w:rsid w:val="001E386E"/>
    <w:rsid w:val="001E76A0"/>
    <w:rsid w:val="001F0FFB"/>
    <w:rsid w:val="001F18FE"/>
    <w:rsid w:val="001F29E5"/>
    <w:rsid w:val="001F6082"/>
    <w:rsid w:val="001F741B"/>
    <w:rsid w:val="00200313"/>
    <w:rsid w:val="002018CC"/>
    <w:rsid w:val="0020454A"/>
    <w:rsid w:val="00204FB2"/>
    <w:rsid w:val="00207F19"/>
    <w:rsid w:val="00214A87"/>
    <w:rsid w:val="002202F5"/>
    <w:rsid w:val="0023106D"/>
    <w:rsid w:val="002336A5"/>
    <w:rsid w:val="00244B07"/>
    <w:rsid w:val="00244C88"/>
    <w:rsid w:val="002465F1"/>
    <w:rsid w:val="00251AE3"/>
    <w:rsid w:val="00251D2B"/>
    <w:rsid w:val="00253165"/>
    <w:rsid w:val="00257140"/>
    <w:rsid w:val="002574FD"/>
    <w:rsid w:val="002614C1"/>
    <w:rsid w:val="00261882"/>
    <w:rsid w:val="0027021F"/>
    <w:rsid w:val="0027377F"/>
    <w:rsid w:val="0027479B"/>
    <w:rsid w:val="00281F2A"/>
    <w:rsid w:val="00294B92"/>
    <w:rsid w:val="00297838"/>
    <w:rsid w:val="002A6833"/>
    <w:rsid w:val="002B0DD8"/>
    <w:rsid w:val="002B33B9"/>
    <w:rsid w:val="002B35A4"/>
    <w:rsid w:val="002B5942"/>
    <w:rsid w:val="002B603B"/>
    <w:rsid w:val="002B670C"/>
    <w:rsid w:val="002C08E5"/>
    <w:rsid w:val="002C58E7"/>
    <w:rsid w:val="002D4909"/>
    <w:rsid w:val="002D5C49"/>
    <w:rsid w:val="002D5F42"/>
    <w:rsid w:val="002E1DC8"/>
    <w:rsid w:val="002E518D"/>
    <w:rsid w:val="002F123A"/>
    <w:rsid w:val="002F453E"/>
    <w:rsid w:val="00301562"/>
    <w:rsid w:val="00305C91"/>
    <w:rsid w:val="00306A06"/>
    <w:rsid w:val="0031452B"/>
    <w:rsid w:val="00315D17"/>
    <w:rsid w:val="00320046"/>
    <w:rsid w:val="00321BEF"/>
    <w:rsid w:val="0032672F"/>
    <w:rsid w:val="003275BC"/>
    <w:rsid w:val="00331971"/>
    <w:rsid w:val="003343BE"/>
    <w:rsid w:val="0034190B"/>
    <w:rsid w:val="003436AD"/>
    <w:rsid w:val="00345F1A"/>
    <w:rsid w:val="00350DDE"/>
    <w:rsid w:val="00351D47"/>
    <w:rsid w:val="0035217E"/>
    <w:rsid w:val="00355C5B"/>
    <w:rsid w:val="00360236"/>
    <w:rsid w:val="00363663"/>
    <w:rsid w:val="00363F4B"/>
    <w:rsid w:val="00371B67"/>
    <w:rsid w:val="00372B8E"/>
    <w:rsid w:val="00381335"/>
    <w:rsid w:val="0038218C"/>
    <w:rsid w:val="00382CA0"/>
    <w:rsid w:val="003927E3"/>
    <w:rsid w:val="00394CA8"/>
    <w:rsid w:val="00396EC8"/>
    <w:rsid w:val="00397109"/>
    <w:rsid w:val="00397E95"/>
    <w:rsid w:val="003A16AE"/>
    <w:rsid w:val="003A1A5F"/>
    <w:rsid w:val="003A220D"/>
    <w:rsid w:val="003A46DF"/>
    <w:rsid w:val="003A5D3F"/>
    <w:rsid w:val="003A6DD9"/>
    <w:rsid w:val="003A7EE1"/>
    <w:rsid w:val="003B03C2"/>
    <w:rsid w:val="003B42E9"/>
    <w:rsid w:val="003B4635"/>
    <w:rsid w:val="003B660B"/>
    <w:rsid w:val="003C1B47"/>
    <w:rsid w:val="003C1C3A"/>
    <w:rsid w:val="003C2E2A"/>
    <w:rsid w:val="003C3ECF"/>
    <w:rsid w:val="003C4CE8"/>
    <w:rsid w:val="003C6E2D"/>
    <w:rsid w:val="003D044A"/>
    <w:rsid w:val="003D684A"/>
    <w:rsid w:val="003E169C"/>
    <w:rsid w:val="003E2491"/>
    <w:rsid w:val="003E5524"/>
    <w:rsid w:val="003E5C22"/>
    <w:rsid w:val="003F2B64"/>
    <w:rsid w:val="003F3A59"/>
    <w:rsid w:val="003F5A45"/>
    <w:rsid w:val="003F7911"/>
    <w:rsid w:val="00400765"/>
    <w:rsid w:val="00400A51"/>
    <w:rsid w:val="00401336"/>
    <w:rsid w:val="00405AE6"/>
    <w:rsid w:val="00405D92"/>
    <w:rsid w:val="00406E4D"/>
    <w:rsid w:val="004071A5"/>
    <w:rsid w:val="00407D46"/>
    <w:rsid w:val="0041506D"/>
    <w:rsid w:val="004151E6"/>
    <w:rsid w:val="00417635"/>
    <w:rsid w:val="0042339F"/>
    <w:rsid w:val="00423594"/>
    <w:rsid w:val="00425699"/>
    <w:rsid w:val="004305C4"/>
    <w:rsid w:val="00430FA2"/>
    <w:rsid w:val="00432676"/>
    <w:rsid w:val="00433465"/>
    <w:rsid w:val="00446B0A"/>
    <w:rsid w:val="00450523"/>
    <w:rsid w:val="00452D40"/>
    <w:rsid w:val="00455997"/>
    <w:rsid w:val="00456D13"/>
    <w:rsid w:val="004576DE"/>
    <w:rsid w:val="0046279B"/>
    <w:rsid w:val="004669FB"/>
    <w:rsid w:val="00482DAA"/>
    <w:rsid w:val="00484533"/>
    <w:rsid w:val="0048698F"/>
    <w:rsid w:val="00487296"/>
    <w:rsid w:val="00491D2E"/>
    <w:rsid w:val="004920E9"/>
    <w:rsid w:val="00492F06"/>
    <w:rsid w:val="00492F11"/>
    <w:rsid w:val="004960FD"/>
    <w:rsid w:val="004A0512"/>
    <w:rsid w:val="004A4411"/>
    <w:rsid w:val="004C0037"/>
    <w:rsid w:val="004D0C83"/>
    <w:rsid w:val="004D128F"/>
    <w:rsid w:val="004D2BEC"/>
    <w:rsid w:val="004E0713"/>
    <w:rsid w:val="004E13A4"/>
    <w:rsid w:val="004E156B"/>
    <w:rsid w:val="004E48EB"/>
    <w:rsid w:val="004F0D16"/>
    <w:rsid w:val="004F4694"/>
    <w:rsid w:val="004F5477"/>
    <w:rsid w:val="004F69FB"/>
    <w:rsid w:val="00504BAB"/>
    <w:rsid w:val="00513095"/>
    <w:rsid w:val="00522D17"/>
    <w:rsid w:val="00524AD9"/>
    <w:rsid w:val="005308B8"/>
    <w:rsid w:val="00533238"/>
    <w:rsid w:val="00537466"/>
    <w:rsid w:val="00537E4C"/>
    <w:rsid w:val="005402BE"/>
    <w:rsid w:val="00540FCC"/>
    <w:rsid w:val="00542201"/>
    <w:rsid w:val="00542EA9"/>
    <w:rsid w:val="005478E9"/>
    <w:rsid w:val="00550FA2"/>
    <w:rsid w:val="00551BFD"/>
    <w:rsid w:val="005558E0"/>
    <w:rsid w:val="005559B9"/>
    <w:rsid w:val="00560C85"/>
    <w:rsid w:val="00560EC4"/>
    <w:rsid w:val="00562AB5"/>
    <w:rsid w:val="005653FB"/>
    <w:rsid w:val="00571579"/>
    <w:rsid w:val="005723FB"/>
    <w:rsid w:val="0057291F"/>
    <w:rsid w:val="00574041"/>
    <w:rsid w:val="00575D89"/>
    <w:rsid w:val="00582978"/>
    <w:rsid w:val="00586ABF"/>
    <w:rsid w:val="00591DE1"/>
    <w:rsid w:val="00591F82"/>
    <w:rsid w:val="00597F7C"/>
    <w:rsid w:val="005A1A74"/>
    <w:rsid w:val="005B174F"/>
    <w:rsid w:val="005B1FA8"/>
    <w:rsid w:val="005C2AC7"/>
    <w:rsid w:val="005C375C"/>
    <w:rsid w:val="005C6AC4"/>
    <w:rsid w:val="005C7608"/>
    <w:rsid w:val="005C76FC"/>
    <w:rsid w:val="005D3F81"/>
    <w:rsid w:val="005D6475"/>
    <w:rsid w:val="005E2B99"/>
    <w:rsid w:val="005E5AB8"/>
    <w:rsid w:val="005E6322"/>
    <w:rsid w:val="005E6391"/>
    <w:rsid w:val="005F05C0"/>
    <w:rsid w:val="005F2E72"/>
    <w:rsid w:val="005F438C"/>
    <w:rsid w:val="0060076C"/>
    <w:rsid w:val="00604CAA"/>
    <w:rsid w:val="0061347C"/>
    <w:rsid w:val="00615536"/>
    <w:rsid w:val="00617975"/>
    <w:rsid w:val="00636A3C"/>
    <w:rsid w:val="00641375"/>
    <w:rsid w:val="0064394C"/>
    <w:rsid w:val="006462A4"/>
    <w:rsid w:val="00646356"/>
    <w:rsid w:val="00655A9E"/>
    <w:rsid w:val="00661EFA"/>
    <w:rsid w:val="00664FDC"/>
    <w:rsid w:val="00670E86"/>
    <w:rsid w:val="0067260F"/>
    <w:rsid w:val="00672D04"/>
    <w:rsid w:val="00674718"/>
    <w:rsid w:val="006753D3"/>
    <w:rsid w:val="0067696C"/>
    <w:rsid w:val="00682154"/>
    <w:rsid w:val="006831CF"/>
    <w:rsid w:val="00686F2D"/>
    <w:rsid w:val="00687AEE"/>
    <w:rsid w:val="00691DFD"/>
    <w:rsid w:val="00692CD6"/>
    <w:rsid w:val="00694C46"/>
    <w:rsid w:val="006A6F86"/>
    <w:rsid w:val="006B1020"/>
    <w:rsid w:val="006B1136"/>
    <w:rsid w:val="006B16EB"/>
    <w:rsid w:val="006B5508"/>
    <w:rsid w:val="006B6D03"/>
    <w:rsid w:val="006C07F2"/>
    <w:rsid w:val="006C18E1"/>
    <w:rsid w:val="006C43C6"/>
    <w:rsid w:val="006C60A1"/>
    <w:rsid w:val="006D5067"/>
    <w:rsid w:val="006D5785"/>
    <w:rsid w:val="006E16CC"/>
    <w:rsid w:val="006E3B69"/>
    <w:rsid w:val="006E44F3"/>
    <w:rsid w:val="006E7BEA"/>
    <w:rsid w:val="006F3B11"/>
    <w:rsid w:val="006F74DA"/>
    <w:rsid w:val="006F77F1"/>
    <w:rsid w:val="0070190C"/>
    <w:rsid w:val="00705B2B"/>
    <w:rsid w:val="00705FFF"/>
    <w:rsid w:val="00712561"/>
    <w:rsid w:val="00713237"/>
    <w:rsid w:val="00715B22"/>
    <w:rsid w:val="00715E6E"/>
    <w:rsid w:val="007168C7"/>
    <w:rsid w:val="0072178D"/>
    <w:rsid w:val="00723EAA"/>
    <w:rsid w:val="00727E8B"/>
    <w:rsid w:val="007553E7"/>
    <w:rsid w:val="00756D24"/>
    <w:rsid w:val="0075729D"/>
    <w:rsid w:val="00757672"/>
    <w:rsid w:val="00760A9E"/>
    <w:rsid w:val="007656C1"/>
    <w:rsid w:val="00766576"/>
    <w:rsid w:val="00774188"/>
    <w:rsid w:val="00780C43"/>
    <w:rsid w:val="00782775"/>
    <w:rsid w:val="0078523A"/>
    <w:rsid w:val="00790C1F"/>
    <w:rsid w:val="007937AB"/>
    <w:rsid w:val="00794B0F"/>
    <w:rsid w:val="00795ACA"/>
    <w:rsid w:val="007A5B52"/>
    <w:rsid w:val="007A79F6"/>
    <w:rsid w:val="007A7A12"/>
    <w:rsid w:val="007B1837"/>
    <w:rsid w:val="007B1B22"/>
    <w:rsid w:val="007B2433"/>
    <w:rsid w:val="007B3E5A"/>
    <w:rsid w:val="007B4606"/>
    <w:rsid w:val="007B5377"/>
    <w:rsid w:val="007B561A"/>
    <w:rsid w:val="007B6176"/>
    <w:rsid w:val="007B7142"/>
    <w:rsid w:val="007C006B"/>
    <w:rsid w:val="007C5976"/>
    <w:rsid w:val="007C71AB"/>
    <w:rsid w:val="007D150A"/>
    <w:rsid w:val="007D63F2"/>
    <w:rsid w:val="007E12DE"/>
    <w:rsid w:val="007E1B87"/>
    <w:rsid w:val="007E46E0"/>
    <w:rsid w:val="007E7AE4"/>
    <w:rsid w:val="007F6CF1"/>
    <w:rsid w:val="008060BC"/>
    <w:rsid w:val="00812A52"/>
    <w:rsid w:val="00817651"/>
    <w:rsid w:val="00833410"/>
    <w:rsid w:val="00834296"/>
    <w:rsid w:val="008342E5"/>
    <w:rsid w:val="00837071"/>
    <w:rsid w:val="008405F9"/>
    <w:rsid w:val="008426E5"/>
    <w:rsid w:val="008449C2"/>
    <w:rsid w:val="00850B89"/>
    <w:rsid w:val="00853B4A"/>
    <w:rsid w:val="00854069"/>
    <w:rsid w:val="008576AC"/>
    <w:rsid w:val="00857EAC"/>
    <w:rsid w:val="00862D86"/>
    <w:rsid w:val="00864BF9"/>
    <w:rsid w:val="008824BC"/>
    <w:rsid w:val="00884538"/>
    <w:rsid w:val="00885160"/>
    <w:rsid w:val="008861C0"/>
    <w:rsid w:val="00887DA2"/>
    <w:rsid w:val="00890E22"/>
    <w:rsid w:val="00897FCD"/>
    <w:rsid w:val="008A13BC"/>
    <w:rsid w:val="008A2ED5"/>
    <w:rsid w:val="008A4F3E"/>
    <w:rsid w:val="008B6606"/>
    <w:rsid w:val="008C10EA"/>
    <w:rsid w:val="008C1599"/>
    <w:rsid w:val="008C2B07"/>
    <w:rsid w:val="008C43CB"/>
    <w:rsid w:val="008D1779"/>
    <w:rsid w:val="008D1FC9"/>
    <w:rsid w:val="008D7D1E"/>
    <w:rsid w:val="008E031C"/>
    <w:rsid w:val="008E2C31"/>
    <w:rsid w:val="008E4321"/>
    <w:rsid w:val="008F1FBA"/>
    <w:rsid w:val="008F5B84"/>
    <w:rsid w:val="008F70FC"/>
    <w:rsid w:val="009110E6"/>
    <w:rsid w:val="00913371"/>
    <w:rsid w:val="00916117"/>
    <w:rsid w:val="00917DA7"/>
    <w:rsid w:val="00920795"/>
    <w:rsid w:val="00920D5D"/>
    <w:rsid w:val="00926C8E"/>
    <w:rsid w:val="00930C45"/>
    <w:rsid w:val="009329EF"/>
    <w:rsid w:val="00932A93"/>
    <w:rsid w:val="00932E86"/>
    <w:rsid w:val="0094023A"/>
    <w:rsid w:val="0094378C"/>
    <w:rsid w:val="00944E1A"/>
    <w:rsid w:val="009462F1"/>
    <w:rsid w:val="00953D3A"/>
    <w:rsid w:val="0096026D"/>
    <w:rsid w:val="00962CE2"/>
    <w:rsid w:val="00971C7C"/>
    <w:rsid w:val="009749ED"/>
    <w:rsid w:val="009805F2"/>
    <w:rsid w:val="00982881"/>
    <w:rsid w:val="00982D73"/>
    <w:rsid w:val="00984F48"/>
    <w:rsid w:val="00997B2D"/>
    <w:rsid w:val="009A1DB2"/>
    <w:rsid w:val="009A3ED5"/>
    <w:rsid w:val="009A43C1"/>
    <w:rsid w:val="009A4422"/>
    <w:rsid w:val="009A4EB3"/>
    <w:rsid w:val="009A5822"/>
    <w:rsid w:val="009A675F"/>
    <w:rsid w:val="009B0E81"/>
    <w:rsid w:val="009B1E91"/>
    <w:rsid w:val="009B5E83"/>
    <w:rsid w:val="009B79F2"/>
    <w:rsid w:val="009C0CA8"/>
    <w:rsid w:val="009D62D7"/>
    <w:rsid w:val="009D6643"/>
    <w:rsid w:val="009D742F"/>
    <w:rsid w:val="009F0D48"/>
    <w:rsid w:val="00A0258D"/>
    <w:rsid w:val="00A133F8"/>
    <w:rsid w:val="00A13E58"/>
    <w:rsid w:val="00A151BB"/>
    <w:rsid w:val="00A21D8C"/>
    <w:rsid w:val="00A24FBC"/>
    <w:rsid w:val="00A26053"/>
    <w:rsid w:val="00A27541"/>
    <w:rsid w:val="00A27A13"/>
    <w:rsid w:val="00A300A9"/>
    <w:rsid w:val="00A3325B"/>
    <w:rsid w:val="00A33E57"/>
    <w:rsid w:val="00A35CE9"/>
    <w:rsid w:val="00A4009F"/>
    <w:rsid w:val="00A4594E"/>
    <w:rsid w:val="00A46674"/>
    <w:rsid w:val="00A5250A"/>
    <w:rsid w:val="00A53331"/>
    <w:rsid w:val="00A546DA"/>
    <w:rsid w:val="00A568E7"/>
    <w:rsid w:val="00A5753D"/>
    <w:rsid w:val="00A57AF6"/>
    <w:rsid w:val="00A57B92"/>
    <w:rsid w:val="00A61DB4"/>
    <w:rsid w:val="00A62DA8"/>
    <w:rsid w:val="00A63A63"/>
    <w:rsid w:val="00A6548F"/>
    <w:rsid w:val="00A75F9B"/>
    <w:rsid w:val="00A821CA"/>
    <w:rsid w:val="00A859D3"/>
    <w:rsid w:val="00A85E33"/>
    <w:rsid w:val="00A86BB3"/>
    <w:rsid w:val="00A87138"/>
    <w:rsid w:val="00A87BB4"/>
    <w:rsid w:val="00A92520"/>
    <w:rsid w:val="00A92D4C"/>
    <w:rsid w:val="00AA14F2"/>
    <w:rsid w:val="00AA59F2"/>
    <w:rsid w:val="00AB45F0"/>
    <w:rsid w:val="00AB463A"/>
    <w:rsid w:val="00AB674B"/>
    <w:rsid w:val="00AC0E1B"/>
    <w:rsid w:val="00AC13DC"/>
    <w:rsid w:val="00AC172E"/>
    <w:rsid w:val="00AC28B0"/>
    <w:rsid w:val="00AC3966"/>
    <w:rsid w:val="00AD07DD"/>
    <w:rsid w:val="00AD1AE5"/>
    <w:rsid w:val="00AD20AF"/>
    <w:rsid w:val="00AD254E"/>
    <w:rsid w:val="00AD3065"/>
    <w:rsid w:val="00AD3837"/>
    <w:rsid w:val="00AD383D"/>
    <w:rsid w:val="00AE2EF9"/>
    <w:rsid w:val="00AE5283"/>
    <w:rsid w:val="00AE5877"/>
    <w:rsid w:val="00AE5933"/>
    <w:rsid w:val="00AE652D"/>
    <w:rsid w:val="00AF2CC0"/>
    <w:rsid w:val="00B055F8"/>
    <w:rsid w:val="00B05AAF"/>
    <w:rsid w:val="00B0600E"/>
    <w:rsid w:val="00B11284"/>
    <w:rsid w:val="00B127E5"/>
    <w:rsid w:val="00B14404"/>
    <w:rsid w:val="00B14F9B"/>
    <w:rsid w:val="00B15EF7"/>
    <w:rsid w:val="00B219A9"/>
    <w:rsid w:val="00B2202B"/>
    <w:rsid w:val="00B26FC8"/>
    <w:rsid w:val="00B372A0"/>
    <w:rsid w:val="00B41A6E"/>
    <w:rsid w:val="00B441F6"/>
    <w:rsid w:val="00B44CED"/>
    <w:rsid w:val="00B4587B"/>
    <w:rsid w:val="00B458C6"/>
    <w:rsid w:val="00B46C94"/>
    <w:rsid w:val="00B5163F"/>
    <w:rsid w:val="00B51E63"/>
    <w:rsid w:val="00B53089"/>
    <w:rsid w:val="00B61C0E"/>
    <w:rsid w:val="00B62409"/>
    <w:rsid w:val="00B64F23"/>
    <w:rsid w:val="00B6706D"/>
    <w:rsid w:val="00B7087F"/>
    <w:rsid w:val="00B735E5"/>
    <w:rsid w:val="00B73795"/>
    <w:rsid w:val="00B85F74"/>
    <w:rsid w:val="00B92BC3"/>
    <w:rsid w:val="00B93494"/>
    <w:rsid w:val="00B93606"/>
    <w:rsid w:val="00B93AAF"/>
    <w:rsid w:val="00BA03E6"/>
    <w:rsid w:val="00BA44FA"/>
    <w:rsid w:val="00BA563A"/>
    <w:rsid w:val="00BA7C83"/>
    <w:rsid w:val="00BB0B43"/>
    <w:rsid w:val="00BB2D97"/>
    <w:rsid w:val="00BB31A8"/>
    <w:rsid w:val="00BB44B2"/>
    <w:rsid w:val="00BC00EC"/>
    <w:rsid w:val="00BC0139"/>
    <w:rsid w:val="00BC189D"/>
    <w:rsid w:val="00BC28F8"/>
    <w:rsid w:val="00BC5F01"/>
    <w:rsid w:val="00BC5F06"/>
    <w:rsid w:val="00BC752C"/>
    <w:rsid w:val="00BD1AD8"/>
    <w:rsid w:val="00BD484C"/>
    <w:rsid w:val="00BD578D"/>
    <w:rsid w:val="00BD6C67"/>
    <w:rsid w:val="00BE031D"/>
    <w:rsid w:val="00BE0C59"/>
    <w:rsid w:val="00BE2B02"/>
    <w:rsid w:val="00BE5F01"/>
    <w:rsid w:val="00BE6588"/>
    <w:rsid w:val="00BE72F2"/>
    <w:rsid w:val="00BF268D"/>
    <w:rsid w:val="00C00098"/>
    <w:rsid w:val="00C039CB"/>
    <w:rsid w:val="00C05A60"/>
    <w:rsid w:val="00C11733"/>
    <w:rsid w:val="00C119FB"/>
    <w:rsid w:val="00C14105"/>
    <w:rsid w:val="00C1450D"/>
    <w:rsid w:val="00C14A6E"/>
    <w:rsid w:val="00C20731"/>
    <w:rsid w:val="00C20739"/>
    <w:rsid w:val="00C24AAF"/>
    <w:rsid w:val="00C317DC"/>
    <w:rsid w:val="00C329CB"/>
    <w:rsid w:val="00C32C0C"/>
    <w:rsid w:val="00C40EA9"/>
    <w:rsid w:val="00C41D0B"/>
    <w:rsid w:val="00C422F5"/>
    <w:rsid w:val="00C43851"/>
    <w:rsid w:val="00C4543D"/>
    <w:rsid w:val="00C45D8D"/>
    <w:rsid w:val="00C47270"/>
    <w:rsid w:val="00C506EE"/>
    <w:rsid w:val="00C533BD"/>
    <w:rsid w:val="00C5475B"/>
    <w:rsid w:val="00C60984"/>
    <w:rsid w:val="00C60FBC"/>
    <w:rsid w:val="00C70B53"/>
    <w:rsid w:val="00C75AD6"/>
    <w:rsid w:val="00C76C2F"/>
    <w:rsid w:val="00C8014F"/>
    <w:rsid w:val="00C824BA"/>
    <w:rsid w:val="00C8682A"/>
    <w:rsid w:val="00C901B2"/>
    <w:rsid w:val="00C910E6"/>
    <w:rsid w:val="00C94ACC"/>
    <w:rsid w:val="00CA0F2F"/>
    <w:rsid w:val="00CA1568"/>
    <w:rsid w:val="00CA3A73"/>
    <w:rsid w:val="00CA4ABB"/>
    <w:rsid w:val="00CB3DC8"/>
    <w:rsid w:val="00CB6CA9"/>
    <w:rsid w:val="00CC62FD"/>
    <w:rsid w:val="00CD3067"/>
    <w:rsid w:val="00CD3316"/>
    <w:rsid w:val="00CD5D41"/>
    <w:rsid w:val="00CD70F8"/>
    <w:rsid w:val="00CE07F3"/>
    <w:rsid w:val="00CE319A"/>
    <w:rsid w:val="00CE40DA"/>
    <w:rsid w:val="00CE6379"/>
    <w:rsid w:val="00CE7D15"/>
    <w:rsid w:val="00CF230E"/>
    <w:rsid w:val="00CF28AF"/>
    <w:rsid w:val="00CF5884"/>
    <w:rsid w:val="00CF7828"/>
    <w:rsid w:val="00D14CD3"/>
    <w:rsid w:val="00D16576"/>
    <w:rsid w:val="00D16DE1"/>
    <w:rsid w:val="00D17269"/>
    <w:rsid w:val="00D179B2"/>
    <w:rsid w:val="00D22BA5"/>
    <w:rsid w:val="00D26ED0"/>
    <w:rsid w:val="00D332F2"/>
    <w:rsid w:val="00D36DA2"/>
    <w:rsid w:val="00D4557F"/>
    <w:rsid w:val="00D5106B"/>
    <w:rsid w:val="00D52135"/>
    <w:rsid w:val="00D53837"/>
    <w:rsid w:val="00D5414F"/>
    <w:rsid w:val="00D558EE"/>
    <w:rsid w:val="00D63611"/>
    <w:rsid w:val="00D636FF"/>
    <w:rsid w:val="00D6488C"/>
    <w:rsid w:val="00D72E3C"/>
    <w:rsid w:val="00D73C09"/>
    <w:rsid w:val="00D80171"/>
    <w:rsid w:val="00D80256"/>
    <w:rsid w:val="00D83819"/>
    <w:rsid w:val="00D8518E"/>
    <w:rsid w:val="00DA0C2C"/>
    <w:rsid w:val="00DA1C18"/>
    <w:rsid w:val="00DA48AB"/>
    <w:rsid w:val="00DB2AD7"/>
    <w:rsid w:val="00DB3425"/>
    <w:rsid w:val="00DB3FCA"/>
    <w:rsid w:val="00DB489B"/>
    <w:rsid w:val="00DB7735"/>
    <w:rsid w:val="00DC0AD1"/>
    <w:rsid w:val="00DC611D"/>
    <w:rsid w:val="00DC61A5"/>
    <w:rsid w:val="00DC7E1E"/>
    <w:rsid w:val="00DD2A25"/>
    <w:rsid w:val="00DD6A88"/>
    <w:rsid w:val="00DE10D6"/>
    <w:rsid w:val="00DE4EDE"/>
    <w:rsid w:val="00DE60E2"/>
    <w:rsid w:val="00E01412"/>
    <w:rsid w:val="00E017A8"/>
    <w:rsid w:val="00E04727"/>
    <w:rsid w:val="00E049B8"/>
    <w:rsid w:val="00E14138"/>
    <w:rsid w:val="00E2096C"/>
    <w:rsid w:val="00E212B2"/>
    <w:rsid w:val="00E2200D"/>
    <w:rsid w:val="00E23CD6"/>
    <w:rsid w:val="00E26C22"/>
    <w:rsid w:val="00E3242D"/>
    <w:rsid w:val="00E36E85"/>
    <w:rsid w:val="00E40760"/>
    <w:rsid w:val="00E418CB"/>
    <w:rsid w:val="00E430A0"/>
    <w:rsid w:val="00E44DDC"/>
    <w:rsid w:val="00E50432"/>
    <w:rsid w:val="00E529C5"/>
    <w:rsid w:val="00E5736A"/>
    <w:rsid w:val="00E5754D"/>
    <w:rsid w:val="00E57D0C"/>
    <w:rsid w:val="00E57F74"/>
    <w:rsid w:val="00E619E6"/>
    <w:rsid w:val="00E723CD"/>
    <w:rsid w:val="00E73600"/>
    <w:rsid w:val="00E76F96"/>
    <w:rsid w:val="00E85C80"/>
    <w:rsid w:val="00E86AED"/>
    <w:rsid w:val="00E91101"/>
    <w:rsid w:val="00E93F91"/>
    <w:rsid w:val="00E97052"/>
    <w:rsid w:val="00EA16DA"/>
    <w:rsid w:val="00EA678E"/>
    <w:rsid w:val="00EA7DDB"/>
    <w:rsid w:val="00EB02EE"/>
    <w:rsid w:val="00EB0F5E"/>
    <w:rsid w:val="00EB1A58"/>
    <w:rsid w:val="00EB274B"/>
    <w:rsid w:val="00EB5327"/>
    <w:rsid w:val="00EB6480"/>
    <w:rsid w:val="00EB6761"/>
    <w:rsid w:val="00EC0B9D"/>
    <w:rsid w:val="00EC129E"/>
    <w:rsid w:val="00EC2165"/>
    <w:rsid w:val="00EC563A"/>
    <w:rsid w:val="00EC76BE"/>
    <w:rsid w:val="00ED1CA8"/>
    <w:rsid w:val="00EE10D3"/>
    <w:rsid w:val="00EE14AF"/>
    <w:rsid w:val="00EF23E8"/>
    <w:rsid w:val="00EF39D0"/>
    <w:rsid w:val="00EF3D5B"/>
    <w:rsid w:val="00EF6B2B"/>
    <w:rsid w:val="00EF7389"/>
    <w:rsid w:val="00F057DB"/>
    <w:rsid w:val="00F1082D"/>
    <w:rsid w:val="00F12678"/>
    <w:rsid w:val="00F1318C"/>
    <w:rsid w:val="00F16373"/>
    <w:rsid w:val="00F1769B"/>
    <w:rsid w:val="00F25C7C"/>
    <w:rsid w:val="00F268D8"/>
    <w:rsid w:val="00F272C7"/>
    <w:rsid w:val="00F30109"/>
    <w:rsid w:val="00F313CC"/>
    <w:rsid w:val="00F31E4D"/>
    <w:rsid w:val="00F327A2"/>
    <w:rsid w:val="00F4019F"/>
    <w:rsid w:val="00F44DDA"/>
    <w:rsid w:val="00F44E42"/>
    <w:rsid w:val="00F464D2"/>
    <w:rsid w:val="00F47698"/>
    <w:rsid w:val="00F47F6F"/>
    <w:rsid w:val="00F5231E"/>
    <w:rsid w:val="00F52A84"/>
    <w:rsid w:val="00F57E91"/>
    <w:rsid w:val="00F606B0"/>
    <w:rsid w:val="00F60CAA"/>
    <w:rsid w:val="00F62BA2"/>
    <w:rsid w:val="00F75C97"/>
    <w:rsid w:val="00F831EA"/>
    <w:rsid w:val="00F84ED2"/>
    <w:rsid w:val="00F94A0F"/>
    <w:rsid w:val="00F9535F"/>
    <w:rsid w:val="00F96E77"/>
    <w:rsid w:val="00FA3692"/>
    <w:rsid w:val="00FC4C40"/>
    <w:rsid w:val="00FC7D60"/>
    <w:rsid w:val="00FD2D6C"/>
    <w:rsid w:val="00FD5DA3"/>
    <w:rsid w:val="00FD68C4"/>
    <w:rsid w:val="00FE31C8"/>
    <w:rsid w:val="00FE67FF"/>
    <w:rsid w:val="00FE6E71"/>
    <w:rsid w:val="00FF257C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AA76-1482-4503-9AFE-101FEE2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9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d.sochocka@kulinaria.com.pl" TargetMode="External"/><Relationship Id="rId4" Type="http://schemas.openxmlformats.org/officeDocument/2006/relationships/image" Target="media/image1.jpeg"/><Relationship Id="rId9" Type="http://schemas.openxmlformats.org/officeDocument/2006/relationships/hyperlink" Target="www.kulinaria.com.pl/konferen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Sochocka - Olszok</dc:creator>
  <cp:keywords/>
  <dc:description/>
  <cp:lastModifiedBy>Dorota Sochocka - Olszok</cp:lastModifiedBy>
  <cp:revision>6</cp:revision>
  <dcterms:created xsi:type="dcterms:W3CDTF">2018-03-28T13:24:00Z</dcterms:created>
  <dcterms:modified xsi:type="dcterms:W3CDTF">2018-03-29T10:51:00Z</dcterms:modified>
</cp:coreProperties>
</file>