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660" w:rsidRPr="00CC390C" w:rsidRDefault="00D528F1" w:rsidP="003177EC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Mięsna konferencja branżowa o bezpieczeństwie żywności</w:t>
      </w:r>
    </w:p>
    <w:p w:rsidR="00EE3860" w:rsidRPr="00CC390C" w:rsidRDefault="00A87C45" w:rsidP="003177EC">
      <w:pPr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W dniach 9-10 marca</w:t>
      </w:r>
      <w:r w:rsidR="00D528F1">
        <w:rPr>
          <w:rFonts w:ascii="Calibri" w:hAnsi="Calibri"/>
          <w:b/>
          <w:sz w:val="24"/>
          <w:szCs w:val="24"/>
        </w:rPr>
        <w:t xml:space="preserve"> w hotelu Zamek Ryn</w:t>
      </w:r>
      <w:r w:rsidR="003177EC" w:rsidRPr="00CC390C">
        <w:rPr>
          <w:rFonts w:ascii="Calibri" w:hAnsi="Calibri"/>
          <w:b/>
          <w:sz w:val="24"/>
          <w:szCs w:val="24"/>
        </w:rPr>
        <w:t xml:space="preserve"> </w:t>
      </w:r>
      <w:r w:rsidR="00D528F1">
        <w:rPr>
          <w:rFonts w:ascii="Calibri" w:hAnsi="Calibri"/>
          <w:b/>
          <w:sz w:val="24"/>
          <w:szCs w:val="24"/>
        </w:rPr>
        <w:t>odbyła się druga edycja</w:t>
      </w:r>
      <w:r>
        <w:rPr>
          <w:rFonts w:ascii="Calibri" w:hAnsi="Calibri"/>
          <w:b/>
          <w:sz w:val="24"/>
          <w:szCs w:val="24"/>
        </w:rPr>
        <w:t xml:space="preserve"> konferencji</w:t>
      </w:r>
      <w:r w:rsidR="003177EC" w:rsidRPr="00CC390C">
        <w:rPr>
          <w:rFonts w:ascii="Calibri" w:hAnsi="Calibri"/>
          <w:b/>
          <w:sz w:val="24"/>
          <w:szCs w:val="24"/>
        </w:rPr>
        <w:t xml:space="preserve"> pt. „Bezpieczeństwo żywności – nadzór, podział kompetencji oraz doświadczeń we współpracy pomiędzy służbami weterynaryjnymi a przetwórcami”</w:t>
      </w:r>
      <w:r w:rsidR="00D528F1">
        <w:rPr>
          <w:rFonts w:ascii="Calibri" w:hAnsi="Calibri"/>
          <w:b/>
          <w:sz w:val="24"/>
          <w:szCs w:val="24"/>
        </w:rPr>
        <w:t>, zorganizowana przez Związek Polskie Mięso</w:t>
      </w:r>
      <w:r w:rsidR="003177EC" w:rsidRPr="00CC390C">
        <w:rPr>
          <w:rFonts w:ascii="Calibri" w:hAnsi="Calibri"/>
          <w:b/>
          <w:sz w:val="24"/>
          <w:szCs w:val="24"/>
        </w:rPr>
        <w:t>.</w:t>
      </w:r>
      <w:r w:rsidR="00EE3860" w:rsidRPr="00CC390C">
        <w:rPr>
          <w:rFonts w:ascii="Calibri" w:hAnsi="Calibri"/>
          <w:b/>
          <w:sz w:val="24"/>
          <w:szCs w:val="24"/>
        </w:rPr>
        <w:t xml:space="preserve"> </w:t>
      </w:r>
      <w:r w:rsidR="00D528F1">
        <w:rPr>
          <w:rFonts w:ascii="Calibri" w:hAnsi="Calibri"/>
          <w:b/>
          <w:sz w:val="24"/>
          <w:szCs w:val="24"/>
        </w:rPr>
        <w:t>Honorowy patronat nad tym</w:t>
      </w:r>
      <w:r w:rsidR="00EE3860" w:rsidRPr="00CC390C">
        <w:rPr>
          <w:rFonts w:ascii="Calibri" w:hAnsi="Calibri"/>
          <w:b/>
          <w:sz w:val="24"/>
          <w:szCs w:val="24"/>
        </w:rPr>
        <w:t xml:space="preserve"> wydarzenie</w:t>
      </w:r>
      <w:r w:rsidR="00D528F1">
        <w:rPr>
          <w:rFonts w:ascii="Calibri" w:hAnsi="Calibri"/>
          <w:b/>
          <w:sz w:val="24"/>
          <w:szCs w:val="24"/>
        </w:rPr>
        <w:t xml:space="preserve">m </w:t>
      </w:r>
      <w:r w:rsidR="00EE3860" w:rsidRPr="00CC390C">
        <w:rPr>
          <w:rFonts w:ascii="Calibri" w:hAnsi="Calibri"/>
          <w:b/>
          <w:sz w:val="24"/>
          <w:szCs w:val="24"/>
        </w:rPr>
        <w:t>objęli:</w:t>
      </w:r>
      <w:r w:rsidR="00D528F1">
        <w:rPr>
          <w:rFonts w:ascii="Calibri" w:hAnsi="Calibri"/>
          <w:b/>
          <w:sz w:val="24"/>
          <w:szCs w:val="24"/>
        </w:rPr>
        <w:t xml:space="preserve"> Minister</w:t>
      </w:r>
      <w:r w:rsidR="003177EC" w:rsidRPr="00CC390C">
        <w:rPr>
          <w:rFonts w:ascii="Calibri" w:hAnsi="Calibri"/>
          <w:b/>
          <w:sz w:val="24"/>
          <w:szCs w:val="24"/>
        </w:rPr>
        <w:t xml:space="preserve"> Rolnictwa i Rozwoju Wsi, </w:t>
      </w:r>
      <w:r w:rsidR="00EE3860" w:rsidRPr="00CC390C">
        <w:rPr>
          <w:rFonts w:ascii="Calibri" w:hAnsi="Calibri"/>
          <w:b/>
          <w:sz w:val="24"/>
          <w:szCs w:val="24"/>
        </w:rPr>
        <w:t xml:space="preserve">Główny Inspektorat Weterynarii oraz Państwowy Instytut Weterynaryjny – Państwowy Instytut Badawczy w Puławach. </w:t>
      </w:r>
    </w:p>
    <w:p w:rsidR="006B4793" w:rsidRDefault="006B4793" w:rsidP="00C95AE7">
      <w:pPr>
        <w:spacing w:after="0"/>
        <w:ind w:firstLine="709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Liczni przedstawiciele zakładów mięsnych oraz reprezentanci terenowych inspekcji weterynaryjnych przybyli w dniu 9 marca na II edycję spotkania </w:t>
      </w:r>
      <w:r w:rsidRPr="006B4793">
        <w:rPr>
          <w:rFonts w:ascii="Calibri" w:hAnsi="Calibri"/>
          <w:sz w:val="24"/>
          <w:szCs w:val="24"/>
        </w:rPr>
        <w:t>„Bezpieczeństwo żywności – nadzór, podział kompetencji oraz doświadczeń we współpracy pomiędzy służbami weterynaryjnymi a przetwórcami”.</w:t>
      </w:r>
      <w:r>
        <w:rPr>
          <w:rFonts w:ascii="Calibri" w:hAnsi="Calibri"/>
          <w:sz w:val="24"/>
          <w:szCs w:val="24"/>
        </w:rPr>
        <w:t xml:space="preserve"> Po</w:t>
      </w:r>
      <w:r w:rsidR="00486D64">
        <w:rPr>
          <w:rFonts w:ascii="Calibri" w:hAnsi="Calibri"/>
          <w:sz w:val="24"/>
          <w:szCs w:val="24"/>
        </w:rPr>
        <w:t>dczas konferencji zaprezentowano</w:t>
      </w:r>
      <w:r>
        <w:rPr>
          <w:rFonts w:ascii="Calibri" w:hAnsi="Calibri"/>
          <w:sz w:val="24"/>
          <w:szCs w:val="24"/>
        </w:rPr>
        <w:t xml:space="preserve"> najważniejsze, bieżące zagadnienia z zakresu bezpieczeństwa produkcji w zakładach mięsnych oraz związane z tym aspekty nadzoru weterynaryjnego. Wydarzenie to było swoistą </w:t>
      </w:r>
      <w:r w:rsidRPr="006B4793">
        <w:rPr>
          <w:rFonts w:ascii="Calibri" w:hAnsi="Calibri"/>
          <w:sz w:val="24"/>
          <w:szCs w:val="24"/>
        </w:rPr>
        <w:t>platformą dyskusyjną</w:t>
      </w:r>
      <w:r w:rsidR="00486D64">
        <w:rPr>
          <w:rFonts w:ascii="Calibri" w:hAnsi="Calibri"/>
          <w:sz w:val="24"/>
          <w:szCs w:val="24"/>
        </w:rPr>
        <w:t>,</w:t>
      </w:r>
      <w:r w:rsidRPr="006B4793">
        <w:rPr>
          <w:rFonts w:ascii="Calibri" w:hAnsi="Calibri"/>
          <w:sz w:val="24"/>
          <w:szCs w:val="24"/>
        </w:rPr>
        <w:t xml:space="preserve"> służącą wymianie poglądów na temat współpracy pomiędzy podmiotami branży mięsnej</w:t>
      </w:r>
      <w:r w:rsidR="00486D64">
        <w:rPr>
          <w:rFonts w:ascii="Calibri" w:hAnsi="Calibri"/>
          <w:sz w:val="24"/>
          <w:szCs w:val="24"/>
        </w:rPr>
        <w:t>,</w:t>
      </w:r>
      <w:r w:rsidRPr="006B4793">
        <w:rPr>
          <w:rFonts w:ascii="Calibri" w:hAnsi="Calibri"/>
          <w:sz w:val="24"/>
          <w:szCs w:val="24"/>
        </w:rPr>
        <w:t xml:space="preserve"> a inspekcją weterynaryjną. </w:t>
      </w:r>
      <w:r>
        <w:rPr>
          <w:rFonts w:ascii="Calibri" w:hAnsi="Calibri"/>
          <w:sz w:val="24"/>
          <w:szCs w:val="24"/>
        </w:rPr>
        <w:t>Spotkanie było też</w:t>
      </w:r>
      <w:r w:rsidRPr="006B4793">
        <w:rPr>
          <w:rFonts w:ascii="Calibri" w:hAnsi="Calibri"/>
          <w:sz w:val="24"/>
          <w:szCs w:val="24"/>
        </w:rPr>
        <w:t xml:space="preserve"> okazją do podsumowania i wytyczenia nowych form i zakresu współpracy</w:t>
      </w:r>
      <w:r>
        <w:rPr>
          <w:rFonts w:ascii="Calibri" w:hAnsi="Calibri"/>
          <w:sz w:val="24"/>
          <w:szCs w:val="24"/>
        </w:rPr>
        <w:t xml:space="preserve"> pomiędzy producentami</w:t>
      </w:r>
      <w:r w:rsidR="00486D64">
        <w:rPr>
          <w:rFonts w:ascii="Calibri" w:hAnsi="Calibri"/>
          <w:sz w:val="24"/>
          <w:szCs w:val="24"/>
        </w:rPr>
        <w:t>,</w:t>
      </w:r>
      <w:r>
        <w:rPr>
          <w:rFonts w:ascii="Calibri" w:hAnsi="Calibri"/>
          <w:sz w:val="24"/>
          <w:szCs w:val="24"/>
        </w:rPr>
        <w:t xml:space="preserve"> a jednostkami nadzorującymi</w:t>
      </w:r>
      <w:r w:rsidRPr="006B4793">
        <w:rPr>
          <w:rFonts w:ascii="Calibri" w:hAnsi="Calibri"/>
          <w:sz w:val="24"/>
          <w:szCs w:val="24"/>
        </w:rPr>
        <w:t>.</w:t>
      </w:r>
      <w:r>
        <w:rPr>
          <w:rFonts w:ascii="Calibri" w:hAnsi="Calibri"/>
          <w:sz w:val="24"/>
          <w:szCs w:val="24"/>
        </w:rPr>
        <w:t xml:space="preserve"> </w:t>
      </w:r>
    </w:p>
    <w:p w:rsidR="00D60530" w:rsidRDefault="000C45DE" w:rsidP="003869AA">
      <w:pPr>
        <w:spacing w:after="0"/>
        <w:ind w:firstLine="708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Oficjalnego przywitania gości dokonał prezes Związku Polskie Mięso – Witold Choiński, który opowiedział o wyzwaniach rynku, które w najbliższej perspektywie stają przed zakładami mięsnymi. </w:t>
      </w:r>
      <w:r w:rsidR="001C7CC5" w:rsidRPr="00CC390C">
        <w:rPr>
          <w:rFonts w:ascii="Calibri" w:hAnsi="Calibri"/>
          <w:sz w:val="24"/>
          <w:szCs w:val="24"/>
        </w:rPr>
        <w:t>Konferencja rozpoczęła się prelekcją Główn</w:t>
      </w:r>
      <w:r w:rsidR="00A87C45">
        <w:rPr>
          <w:rFonts w:ascii="Calibri" w:hAnsi="Calibri"/>
          <w:sz w:val="24"/>
          <w:szCs w:val="24"/>
        </w:rPr>
        <w:t xml:space="preserve">ego Lekarza Weterynarii </w:t>
      </w:r>
      <w:r>
        <w:rPr>
          <w:rFonts w:ascii="Calibri" w:hAnsi="Calibri"/>
          <w:sz w:val="24"/>
          <w:szCs w:val="24"/>
        </w:rPr>
        <w:t xml:space="preserve">- </w:t>
      </w:r>
      <w:r w:rsidR="00A87C45">
        <w:rPr>
          <w:rFonts w:ascii="Calibri" w:hAnsi="Calibri"/>
          <w:sz w:val="24"/>
          <w:szCs w:val="24"/>
        </w:rPr>
        <w:t>dr Włodzimierza Skorupskiego</w:t>
      </w:r>
      <w:r>
        <w:rPr>
          <w:rFonts w:ascii="Calibri" w:hAnsi="Calibri"/>
          <w:sz w:val="24"/>
          <w:szCs w:val="24"/>
        </w:rPr>
        <w:t xml:space="preserve"> na temat </w:t>
      </w:r>
      <w:r w:rsidRPr="000C45DE">
        <w:rPr>
          <w:rFonts w:ascii="Calibri" w:hAnsi="Calibri"/>
          <w:i/>
          <w:sz w:val="24"/>
          <w:szCs w:val="24"/>
        </w:rPr>
        <w:t>roli Powiatowego Lekarza Weterynarii w zakresie nadzoru nad zakładami mięsnymi</w:t>
      </w:r>
      <w:r w:rsidRPr="000C45DE">
        <w:rPr>
          <w:rFonts w:ascii="Calibri" w:hAnsi="Calibri"/>
          <w:sz w:val="24"/>
          <w:szCs w:val="24"/>
        </w:rPr>
        <w:t>.</w:t>
      </w:r>
      <w:r>
        <w:rPr>
          <w:rFonts w:ascii="Calibri" w:hAnsi="Calibri"/>
          <w:sz w:val="24"/>
          <w:szCs w:val="24"/>
        </w:rPr>
        <w:t xml:space="preserve"> </w:t>
      </w:r>
      <w:r w:rsidR="00DF0FD0" w:rsidRPr="00CC390C">
        <w:rPr>
          <w:rFonts w:ascii="Calibri" w:hAnsi="Calibri"/>
          <w:sz w:val="24"/>
          <w:szCs w:val="24"/>
        </w:rPr>
        <w:t>P</w:t>
      </w:r>
      <w:r w:rsidR="00535275">
        <w:rPr>
          <w:rFonts w:ascii="Calibri" w:hAnsi="Calibri"/>
          <w:sz w:val="24"/>
          <w:szCs w:val="24"/>
        </w:rPr>
        <w:t xml:space="preserve">o </w:t>
      </w:r>
      <w:r>
        <w:rPr>
          <w:rFonts w:ascii="Calibri" w:hAnsi="Calibri"/>
          <w:sz w:val="24"/>
          <w:szCs w:val="24"/>
        </w:rPr>
        <w:t xml:space="preserve">inaugurującym konferencję </w:t>
      </w:r>
      <w:r w:rsidR="00535275">
        <w:rPr>
          <w:rFonts w:ascii="Calibri" w:hAnsi="Calibri"/>
          <w:sz w:val="24"/>
          <w:szCs w:val="24"/>
        </w:rPr>
        <w:t xml:space="preserve">wstępie </w:t>
      </w:r>
      <w:r>
        <w:rPr>
          <w:rFonts w:ascii="Calibri" w:hAnsi="Calibri"/>
          <w:sz w:val="24"/>
          <w:szCs w:val="24"/>
        </w:rPr>
        <w:t>Głównego Lekarza Weterynarii</w:t>
      </w:r>
      <w:r w:rsidR="00535275">
        <w:rPr>
          <w:rFonts w:ascii="Calibri" w:hAnsi="Calibri"/>
          <w:sz w:val="24"/>
          <w:szCs w:val="24"/>
        </w:rPr>
        <w:t xml:space="preserve">, głos zabrał lek. wet. Zbigniew Ordyński. Podczas tego wykładu, zebrani goście mogli </w:t>
      </w:r>
      <w:r>
        <w:rPr>
          <w:rFonts w:ascii="Calibri" w:hAnsi="Calibri"/>
          <w:sz w:val="24"/>
          <w:szCs w:val="24"/>
        </w:rPr>
        <w:t xml:space="preserve">szczegółowo </w:t>
      </w:r>
      <w:r w:rsidR="00535275">
        <w:rPr>
          <w:rFonts w:ascii="Calibri" w:hAnsi="Calibri"/>
          <w:sz w:val="24"/>
          <w:szCs w:val="24"/>
        </w:rPr>
        <w:t xml:space="preserve">zapoznać się z wymaganiami </w:t>
      </w:r>
      <w:r>
        <w:rPr>
          <w:rFonts w:ascii="Calibri" w:hAnsi="Calibri"/>
          <w:sz w:val="24"/>
          <w:szCs w:val="24"/>
        </w:rPr>
        <w:t>nadzoru</w:t>
      </w:r>
      <w:r w:rsidR="00535275">
        <w:rPr>
          <w:rFonts w:ascii="Calibri" w:hAnsi="Calibri"/>
          <w:sz w:val="24"/>
          <w:szCs w:val="24"/>
        </w:rPr>
        <w:t xml:space="preserve"> w amerykańskim systemie</w:t>
      </w:r>
      <w:r w:rsidR="00387D74">
        <w:rPr>
          <w:rFonts w:ascii="Calibri" w:hAnsi="Calibri"/>
          <w:sz w:val="24"/>
          <w:szCs w:val="24"/>
        </w:rPr>
        <w:t xml:space="preserve"> bezpieczeństwa żywności.</w:t>
      </w:r>
      <w:r w:rsidR="00775CE2">
        <w:rPr>
          <w:rFonts w:ascii="Calibri" w:hAnsi="Calibri"/>
          <w:sz w:val="24"/>
          <w:szCs w:val="24"/>
        </w:rPr>
        <w:t xml:space="preserve"> </w:t>
      </w:r>
      <w:r w:rsidR="003869AA">
        <w:rPr>
          <w:rFonts w:ascii="Calibri" w:hAnsi="Calibri"/>
          <w:sz w:val="24"/>
          <w:szCs w:val="24"/>
        </w:rPr>
        <w:t>Stany Zjednoczone pozostają jednym z najbardziej pożądanych kierunków eksportowych, a ponadto standard produkcji wytyc</w:t>
      </w:r>
      <w:r>
        <w:rPr>
          <w:rFonts w:ascii="Calibri" w:hAnsi="Calibri"/>
          <w:sz w:val="24"/>
          <w:szCs w:val="24"/>
        </w:rPr>
        <w:t>z</w:t>
      </w:r>
      <w:r w:rsidR="003869AA">
        <w:rPr>
          <w:rFonts w:ascii="Calibri" w:hAnsi="Calibri"/>
          <w:sz w:val="24"/>
          <w:szCs w:val="24"/>
        </w:rPr>
        <w:t>any</w:t>
      </w:r>
      <w:r>
        <w:rPr>
          <w:rFonts w:ascii="Calibri" w:hAnsi="Calibri"/>
          <w:sz w:val="24"/>
          <w:szCs w:val="24"/>
        </w:rPr>
        <w:t xml:space="preserve"> przez ten system jest często przepustką </w:t>
      </w:r>
      <w:r w:rsidR="003869AA">
        <w:rPr>
          <w:rFonts w:ascii="Calibri" w:hAnsi="Calibri"/>
          <w:sz w:val="24"/>
          <w:szCs w:val="24"/>
        </w:rPr>
        <w:t>do wielu innych krajów eksportowych.</w:t>
      </w:r>
      <w:r w:rsidR="00775CE2">
        <w:rPr>
          <w:rFonts w:ascii="Calibri" w:hAnsi="Calibri"/>
          <w:sz w:val="24"/>
          <w:szCs w:val="24"/>
        </w:rPr>
        <w:t xml:space="preserve"> </w:t>
      </w:r>
      <w:r w:rsidR="003869AA">
        <w:rPr>
          <w:rFonts w:ascii="Calibri" w:hAnsi="Calibri"/>
          <w:sz w:val="24"/>
          <w:szCs w:val="24"/>
        </w:rPr>
        <w:t xml:space="preserve">Podczas spotkania na Zamku w Rynie swój wykład wygłosiła również </w:t>
      </w:r>
      <w:r w:rsidR="00775CE2">
        <w:rPr>
          <w:rFonts w:ascii="Calibri" w:hAnsi="Calibri"/>
          <w:sz w:val="24"/>
          <w:szCs w:val="24"/>
        </w:rPr>
        <w:t>dr Agnieszk</w:t>
      </w:r>
      <w:r w:rsidR="00D528F1">
        <w:rPr>
          <w:rFonts w:ascii="Calibri" w:hAnsi="Calibri"/>
          <w:sz w:val="24"/>
          <w:szCs w:val="24"/>
        </w:rPr>
        <w:t>a</w:t>
      </w:r>
      <w:r w:rsidR="00775CE2">
        <w:rPr>
          <w:rFonts w:ascii="Calibri" w:hAnsi="Calibri"/>
          <w:sz w:val="24"/>
          <w:szCs w:val="24"/>
        </w:rPr>
        <w:t xml:space="preserve"> B</w:t>
      </w:r>
      <w:r w:rsidR="00387D74">
        <w:rPr>
          <w:rFonts w:ascii="Calibri" w:hAnsi="Calibri"/>
          <w:sz w:val="24"/>
          <w:szCs w:val="24"/>
        </w:rPr>
        <w:t>o</w:t>
      </w:r>
      <w:r w:rsidR="00775CE2">
        <w:rPr>
          <w:rFonts w:ascii="Calibri" w:hAnsi="Calibri"/>
          <w:sz w:val="24"/>
          <w:szCs w:val="24"/>
        </w:rPr>
        <w:t>r</w:t>
      </w:r>
      <w:r w:rsidR="00D528F1">
        <w:rPr>
          <w:rFonts w:ascii="Calibri" w:hAnsi="Calibri"/>
          <w:sz w:val="24"/>
          <w:szCs w:val="24"/>
        </w:rPr>
        <w:t>kowska</w:t>
      </w:r>
      <w:r w:rsidR="00387D74">
        <w:rPr>
          <w:rFonts w:ascii="Calibri" w:hAnsi="Calibri"/>
          <w:sz w:val="24"/>
          <w:szCs w:val="24"/>
        </w:rPr>
        <w:t>,</w:t>
      </w:r>
      <w:r w:rsidR="003869AA">
        <w:rPr>
          <w:rFonts w:ascii="Calibri" w:hAnsi="Calibri"/>
          <w:sz w:val="24"/>
          <w:szCs w:val="24"/>
        </w:rPr>
        <w:t xml:space="preserve"> która zaprezentowała</w:t>
      </w:r>
      <w:r w:rsidR="00387D74">
        <w:rPr>
          <w:rFonts w:ascii="Calibri" w:hAnsi="Calibri"/>
          <w:sz w:val="24"/>
          <w:szCs w:val="24"/>
        </w:rPr>
        <w:t xml:space="preserve"> </w:t>
      </w:r>
      <w:r w:rsidR="003869AA">
        <w:rPr>
          <w:rFonts w:ascii="Calibri" w:hAnsi="Calibri"/>
          <w:sz w:val="24"/>
          <w:szCs w:val="24"/>
        </w:rPr>
        <w:t>wymagania</w:t>
      </w:r>
      <w:r w:rsidR="00387D74">
        <w:rPr>
          <w:rFonts w:ascii="Calibri" w:hAnsi="Calibri"/>
          <w:sz w:val="24"/>
          <w:szCs w:val="24"/>
        </w:rPr>
        <w:t xml:space="preserve"> rynku izraelskiego i </w:t>
      </w:r>
      <w:r w:rsidR="003869AA">
        <w:rPr>
          <w:rFonts w:ascii="Calibri" w:hAnsi="Calibri"/>
          <w:sz w:val="24"/>
          <w:szCs w:val="24"/>
        </w:rPr>
        <w:t>omówiła nową procedurę</w:t>
      </w:r>
      <w:r w:rsidR="00387D74">
        <w:rPr>
          <w:rFonts w:ascii="Calibri" w:hAnsi="Calibri"/>
          <w:sz w:val="24"/>
          <w:szCs w:val="24"/>
        </w:rPr>
        <w:t xml:space="preserve"> zat</w:t>
      </w:r>
      <w:r w:rsidR="00B23E7D">
        <w:rPr>
          <w:rFonts w:ascii="Calibri" w:hAnsi="Calibri"/>
          <w:sz w:val="24"/>
          <w:szCs w:val="24"/>
        </w:rPr>
        <w:t>wierdzania zakładów</w:t>
      </w:r>
      <w:r w:rsidR="008004A8">
        <w:rPr>
          <w:rFonts w:ascii="Calibri" w:hAnsi="Calibri"/>
          <w:sz w:val="24"/>
          <w:szCs w:val="24"/>
        </w:rPr>
        <w:t>,</w:t>
      </w:r>
      <w:bookmarkStart w:id="0" w:name="_GoBack"/>
      <w:bookmarkEnd w:id="0"/>
      <w:r w:rsidR="003869AA">
        <w:rPr>
          <w:rFonts w:ascii="Calibri" w:hAnsi="Calibri"/>
          <w:sz w:val="24"/>
          <w:szCs w:val="24"/>
        </w:rPr>
        <w:t xml:space="preserve"> opracowaną przez Głównego Lekarza Weterynarii</w:t>
      </w:r>
      <w:r w:rsidR="00387D74">
        <w:rPr>
          <w:rFonts w:ascii="Calibri" w:hAnsi="Calibri"/>
          <w:sz w:val="24"/>
          <w:szCs w:val="24"/>
        </w:rPr>
        <w:t xml:space="preserve">. </w:t>
      </w:r>
      <w:r w:rsidR="003869AA">
        <w:rPr>
          <w:rFonts w:ascii="Calibri" w:hAnsi="Calibri"/>
          <w:sz w:val="24"/>
          <w:szCs w:val="24"/>
        </w:rPr>
        <w:t xml:space="preserve">Ogromnym zainteresowaniem cieszyło się również wystąpienie </w:t>
      </w:r>
      <w:r w:rsidR="00D528F1">
        <w:rPr>
          <w:rFonts w:ascii="Calibri" w:hAnsi="Calibri"/>
          <w:sz w:val="24"/>
          <w:szCs w:val="24"/>
        </w:rPr>
        <w:t xml:space="preserve">dr Iwony </w:t>
      </w:r>
      <w:proofErr w:type="spellStart"/>
      <w:r w:rsidR="00D528F1">
        <w:rPr>
          <w:rFonts w:ascii="Calibri" w:hAnsi="Calibri"/>
          <w:sz w:val="24"/>
          <w:szCs w:val="24"/>
        </w:rPr>
        <w:t>Zawinowskiej</w:t>
      </w:r>
      <w:proofErr w:type="spellEnd"/>
      <w:r w:rsidR="00B1651F">
        <w:rPr>
          <w:rFonts w:ascii="Calibri" w:hAnsi="Calibri"/>
          <w:sz w:val="24"/>
          <w:szCs w:val="24"/>
        </w:rPr>
        <w:t xml:space="preserve">, dyrektor Biura Bezpieczeństwa Żywności Pochodzenia Zwierzęcego w Głównym Inspektoracie Weterynarii. Wychodząc naprzeciw potrzebom zakładów, dr </w:t>
      </w:r>
      <w:proofErr w:type="spellStart"/>
      <w:r w:rsidR="00B1651F">
        <w:rPr>
          <w:rFonts w:ascii="Calibri" w:hAnsi="Calibri"/>
          <w:sz w:val="24"/>
          <w:szCs w:val="24"/>
        </w:rPr>
        <w:t>Zawinowska</w:t>
      </w:r>
      <w:proofErr w:type="spellEnd"/>
      <w:r w:rsidR="00B1651F">
        <w:rPr>
          <w:rFonts w:ascii="Calibri" w:hAnsi="Calibri"/>
          <w:sz w:val="24"/>
          <w:szCs w:val="24"/>
        </w:rPr>
        <w:t xml:space="preserve"> omówiła regulacje prawne w kwestii zwrotów reklamacyjnych. </w:t>
      </w:r>
      <w:r w:rsidR="00B23E7D">
        <w:rPr>
          <w:rFonts w:ascii="Calibri" w:hAnsi="Calibri"/>
          <w:sz w:val="24"/>
          <w:szCs w:val="24"/>
        </w:rPr>
        <w:t>W dalszej części konferencji, z ramienia Ministerstwa Rolnictwa i Rozwoju Wsi, prelekcję wygłosiła Aneta Klusek z Departamentu Bezpieczeństwa Żywnoś</w:t>
      </w:r>
      <w:r w:rsidR="003869AA">
        <w:rPr>
          <w:rFonts w:ascii="Calibri" w:hAnsi="Calibri"/>
          <w:sz w:val="24"/>
          <w:szCs w:val="24"/>
        </w:rPr>
        <w:t>ci i Weterynarii, omawiając nowo obowiązujące</w:t>
      </w:r>
      <w:r w:rsidR="00B23E7D">
        <w:rPr>
          <w:rFonts w:ascii="Calibri" w:hAnsi="Calibri"/>
          <w:sz w:val="24"/>
          <w:szCs w:val="24"/>
        </w:rPr>
        <w:t xml:space="preserve"> przepisy weterynaryjne w sprzedaży bezpośredniej. </w:t>
      </w:r>
      <w:r w:rsidR="00F27880">
        <w:rPr>
          <w:rFonts w:ascii="Calibri" w:hAnsi="Calibri"/>
          <w:sz w:val="24"/>
          <w:szCs w:val="24"/>
        </w:rPr>
        <w:t xml:space="preserve">Na konferencji ZPM </w:t>
      </w:r>
      <w:r w:rsidR="003869AA">
        <w:rPr>
          <w:rFonts w:ascii="Calibri" w:hAnsi="Calibri"/>
          <w:sz w:val="24"/>
          <w:szCs w:val="24"/>
        </w:rPr>
        <w:t xml:space="preserve">za stołem prezydialnym </w:t>
      </w:r>
      <w:r w:rsidR="00F27880">
        <w:rPr>
          <w:rFonts w:ascii="Calibri" w:hAnsi="Calibri"/>
          <w:sz w:val="24"/>
          <w:szCs w:val="24"/>
        </w:rPr>
        <w:t xml:space="preserve">nie mogło zabraknąć także przedstawicieli wojewódzkich oraz powiatowych </w:t>
      </w:r>
      <w:r w:rsidR="003869AA">
        <w:rPr>
          <w:rFonts w:ascii="Calibri" w:hAnsi="Calibri"/>
          <w:sz w:val="24"/>
          <w:szCs w:val="24"/>
        </w:rPr>
        <w:t>inspekcji weterynaryjnych</w:t>
      </w:r>
      <w:r w:rsidR="00F27880">
        <w:rPr>
          <w:rFonts w:ascii="Calibri" w:hAnsi="Calibri"/>
          <w:sz w:val="24"/>
          <w:szCs w:val="24"/>
        </w:rPr>
        <w:t xml:space="preserve">. </w:t>
      </w:r>
      <w:r w:rsidR="003869AA">
        <w:rPr>
          <w:rFonts w:ascii="Calibri" w:hAnsi="Calibri"/>
          <w:sz w:val="24"/>
          <w:szCs w:val="24"/>
        </w:rPr>
        <w:t xml:space="preserve">Zagadnienie </w:t>
      </w:r>
      <w:r w:rsidR="00D528F1">
        <w:rPr>
          <w:rFonts w:ascii="Calibri" w:hAnsi="Calibri"/>
          <w:i/>
          <w:sz w:val="24"/>
          <w:szCs w:val="24"/>
        </w:rPr>
        <w:t>„</w:t>
      </w:r>
      <w:r w:rsidR="003869AA" w:rsidRPr="003869AA">
        <w:rPr>
          <w:rFonts w:ascii="Calibri" w:hAnsi="Calibri"/>
          <w:i/>
          <w:sz w:val="24"/>
          <w:szCs w:val="24"/>
        </w:rPr>
        <w:t>Personel – najsłabsze ogniwo w produkcji żywności – jak walczyć z uchybieniami?</w:t>
      </w:r>
      <w:r w:rsidR="003869AA">
        <w:rPr>
          <w:rFonts w:ascii="Calibri" w:hAnsi="Calibri"/>
          <w:i/>
          <w:sz w:val="24"/>
          <w:szCs w:val="24"/>
        </w:rPr>
        <w:t xml:space="preserve">” </w:t>
      </w:r>
      <w:proofErr w:type="gramStart"/>
      <w:r w:rsidR="003869AA">
        <w:rPr>
          <w:rFonts w:ascii="Calibri" w:hAnsi="Calibri"/>
          <w:sz w:val="24"/>
          <w:szCs w:val="24"/>
        </w:rPr>
        <w:t>omówili</w:t>
      </w:r>
      <w:proofErr w:type="gramEnd"/>
      <w:r w:rsidR="00F27880">
        <w:rPr>
          <w:rFonts w:ascii="Calibri" w:hAnsi="Calibri"/>
          <w:sz w:val="24"/>
          <w:szCs w:val="24"/>
        </w:rPr>
        <w:t xml:space="preserve"> lek. wet. Bożena Mrówczyńska</w:t>
      </w:r>
      <w:r w:rsidR="003869AA">
        <w:rPr>
          <w:rFonts w:ascii="Calibri" w:hAnsi="Calibri"/>
          <w:sz w:val="24"/>
          <w:szCs w:val="24"/>
        </w:rPr>
        <w:t xml:space="preserve"> z</w:t>
      </w:r>
      <w:r w:rsidR="003869AA" w:rsidRPr="003869AA">
        <w:rPr>
          <w:rFonts w:ascii="Calibri" w:hAnsi="Calibri"/>
          <w:sz w:val="24"/>
          <w:szCs w:val="24"/>
        </w:rPr>
        <w:t xml:space="preserve">-ca </w:t>
      </w:r>
      <w:r w:rsidR="003869AA">
        <w:rPr>
          <w:rFonts w:ascii="Calibri" w:hAnsi="Calibri"/>
          <w:sz w:val="24"/>
          <w:szCs w:val="24"/>
        </w:rPr>
        <w:t xml:space="preserve">Powiatowego Lekarza Weterynarii </w:t>
      </w:r>
      <w:r w:rsidR="003869AA" w:rsidRPr="003869AA">
        <w:rPr>
          <w:rFonts w:ascii="Calibri" w:hAnsi="Calibri"/>
          <w:sz w:val="24"/>
          <w:szCs w:val="24"/>
        </w:rPr>
        <w:t xml:space="preserve">w Ostródzie </w:t>
      </w:r>
      <w:r w:rsidR="003869AA">
        <w:rPr>
          <w:rFonts w:ascii="Calibri" w:hAnsi="Calibri"/>
          <w:sz w:val="24"/>
          <w:szCs w:val="24"/>
        </w:rPr>
        <w:t>oraz</w:t>
      </w:r>
      <w:r w:rsidR="00F27880">
        <w:rPr>
          <w:rFonts w:ascii="Calibri" w:hAnsi="Calibri"/>
          <w:sz w:val="24"/>
          <w:szCs w:val="24"/>
        </w:rPr>
        <w:t xml:space="preserve"> lek. </w:t>
      </w:r>
      <w:r w:rsidR="00F27880">
        <w:rPr>
          <w:rFonts w:ascii="Calibri" w:hAnsi="Calibri"/>
          <w:sz w:val="24"/>
          <w:szCs w:val="24"/>
        </w:rPr>
        <w:lastRenderedPageBreak/>
        <w:t>wet. Włodzimierz Ficek</w:t>
      </w:r>
      <w:r w:rsidR="003869AA" w:rsidRPr="003869AA">
        <w:t xml:space="preserve"> </w:t>
      </w:r>
      <w:r w:rsidR="003869AA" w:rsidRPr="003869AA">
        <w:rPr>
          <w:rFonts w:ascii="Calibri" w:hAnsi="Calibri"/>
          <w:sz w:val="24"/>
          <w:szCs w:val="24"/>
        </w:rPr>
        <w:t>Inspektor ds. bezpieczeństw</w:t>
      </w:r>
      <w:r w:rsidR="003869AA">
        <w:rPr>
          <w:rFonts w:ascii="Calibri" w:hAnsi="Calibri"/>
          <w:sz w:val="24"/>
          <w:szCs w:val="24"/>
        </w:rPr>
        <w:t>a żywności z Wojewódzkiego</w:t>
      </w:r>
      <w:r w:rsidR="003869AA" w:rsidRPr="003869AA">
        <w:rPr>
          <w:rFonts w:ascii="Calibri" w:hAnsi="Calibri"/>
          <w:sz w:val="24"/>
          <w:szCs w:val="24"/>
        </w:rPr>
        <w:t xml:space="preserve"> Inspektor</w:t>
      </w:r>
      <w:r w:rsidR="003869AA">
        <w:rPr>
          <w:rFonts w:ascii="Calibri" w:hAnsi="Calibri"/>
          <w:sz w:val="24"/>
          <w:szCs w:val="24"/>
        </w:rPr>
        <w:t>atu Weterynaryjnego</w:t>
      </w:r>
      <w:r w:rsidR="003869AA" w:rsidRPr="003869AA">
        <w:rPr>
          <w:rFonts w:ascii="Calibri" w:hAnsi="Calibri"/>
          <w:sz w:val="24"/>
          <w:szCs w:val="24"/>
        </w:rPr>
        <w:t xml:space="preserve"> w Olsztynie</w:t>
      </w:r>
      <w:r w:rsidR="00F27880">
        <w:rPr>
          <w:rFonts w:ascii="Calibri" w:hAnsi="Calibri"/>
          <w:sz w:val="24"/>
          <w:szCs w:val="24"/>
        </w:rPr>
        <w:t xml:space="preserve">. </w:t>
      </w:r>
      <w:r w:rsidR="00D60530">
        <w:rPr>
          <w:rFonts w:ascii="Calibri" w:hAnsi="Calibri"/>
          <w:sz w:val="24"/>
          <w:szCs w:val="24"/>
        </w:rPr>
        <w:t>Prelekcje zostały zakończone wystąpieniem profesora Jacka Oska - kierownika Zakładu Higieny Żywności Pochodzenia Zwierzęcego w Państwowym Instytucie Weterynaryjnym – Państwowym Instytucie Badawczym w Puławach.</w:t>
      </w:r>
    </w:p>
    <w:p w:rsidR="00FD6959" w:rsidRDefault="00D60530" w:rsidP="00FD6959">
      <w:pPr>
        <w:spacing w:after="0"/>
        <w:ind w:firstLine="708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</w:t>
      </w:r>
      <w:r w:rsidR="0003769D">
        <w:rPr>
          <w:rFonts w:ascii="Calibri" w:hAnsi="Calibri"/>
          <w:sz w:val="24"/>
          <w:szCs w:val="24"/>
        </w:rPr>
        <w:t xml:space="preserve">Podsumowaniem konferencji był panel dyskusyjny, w którym zasiedli Główny Lekarz Weterynarii dr Włodzimierz Skorupski, dr Iwona </w:t>
      </w:r>
      <w:proofErr w:type="spellStart"/>
      <w:r w:rsidR="0003769D">
        <w:rPr>
          <w:rFonts w:ascii="Calibri" w:hAnsi="Calibri"/>
          <w:sz w:val="24"/>
          <w:szCs w:val="24"/>
        </w:rPr>
        <w:t>Zawinowska</w:t>
      </w:r>
      <w:proofErr w:type="spellEnd"/>
      <w:r>
        <w:rPr>
          <w:rFonts w:ascii="Calibri" w:hAnsi="Calibri"/>
          <w:sz w:val="24"/>
          <w:szCs w:val="24"/>
        </w:rPr>
        <w:t xml:space="preserve"> -</w:t>
      </w:r>
      <w:r w:rsidR="00FD6959">
        <w:rPr>
          <w:rFonts w:ascii="Calibri" w:hAnsi="Calibri"/>
          <w:sz w:val="24"/>
          <w:szCs w:val="24"/>
        </w:rPr>
        <w:t xml:space="preserve"> </w:t>
      </w:r>
      <w:r w:rsidR="00FD6959" w:rsidRPr="00FD6959">
        <w:rPr>
          <w:rFonts w:ascii="Calibri" w:hAnsi="Calibri"/>
          <w:sz w:val="24"/>
          <w:szCs w:val="24"/>
        </w:rPr>
        <w:t>dyrektor Biura Bezpieczeństwa Żywności Pochodzenia Zwierzęcego w Głównym Inspektoracie Weterynarii</w:t>
      </w:r>
      <w:r w:rsidR="00FD6959">
        <w:rPr>
          <w:rFonts w:ascii="Calibri" w:hAnsi="Calibri"/>
          <w:sz w:val="24"/>
          <w:szCs w:val="24"/>
        </w:rPr>
        <w:t xml:space="preserve"> oraz </w:t>
      </w:r>
      <w:r w:rsidR="0003769D">
        <w:rPr>
          <w:rFonts w:ascii="Calibri" w:hAnsi="Calibri"/>
          <w:sz w:val="24"/>
          <w:szCs w:val="24"/>
        </w:rPr>
        <w:t>dr Agnieszka Borkowska</w:t>
      </w:r>
      <w:r w:rsidR="008B7D65">
        <w:rPr>
          <w:rFonts w:ascii="Calibri" w:hAnsi="Calibri"/>
          <w:sz w:val="24"/>
          <w:szCs w:val="24"/>
        </w:rPr>
        <w:t xml:space="preserve"> </w:t>
      </w:r>
      <w:r w:rsidR="00FD6959">
        <w:rPr>
          <w:rFonts w:ascii="Calibri" w:hAnsi="Calibri"/>
          <w:sz w:val="24"/>
          <w:szCs w:val="24"/>
        </w:rPr>
        <w:t>- Specjalista Biura</w:t>
      </w:r>
      <w:r w:rsidR="00FD6959" w:rsidRPr="00FD6959">
        <w:rPr>
          <w:rFonts w:ascii="Calibri" w:hAnsi="Calibri"/>
          <w:sz w:val="24"/>
          <w:szCs w:val="24"/>
        </w:rPr>
        <w:t xml:space="preserve"> Bezpieczeństwa Ż</w:t>
      </w:r>
      <w:r w:rsidR="00FD6959">
        <w:rPr>
          <w:rFonts w:ascii="Calibri" w:hAnsi="Calibri"/>
          <w:sz w:val="24"/>
          <w:szCs w:val="24"/>
        </w:rPr>
        <w:t xml:space="preserve">ywności Pochodzenia Zwierzęcego w </w:t>
      </w:r>
      <w:r w:rsidR="00FD6959" w:rsidRPr="00FD6959">
        <w:rPr>
          <w:rFonts w:ascii="Calibri" w:hAnsi="Calibri"/>
          <w:sz w:val="24"/>
          <w:szCs w:val="24"/>
        </w:rPr>
        <w:t>Główny</w:t>
      </w:r>
      <w:r w:rsidR="00FD6959">
        <w:rPr>
          <w:rFonts w:ascii="Calibri" w:hAnsi="Calibri"/>
          <w:sz w:val="24"/>
          <w:szCs w:val="24"/>
        </w:rPr>
        <w:t>m Inspektoracie</w:t>
      </w:r>
      <w:r w:rsidR="00FD6959" w:rsidRPr="00FD6959">
        <w:rPr>
          <w:rFonts w:ascii="Calibri" w:hAnsi="Calibri"/>
          <w:sz w:val="24"/>
          <w:szCs w:val="24"/>
        </w:rPr>
        <w:t xml:space="preserve"> Weterynarii</w:t>
      </w:r>
      <w:r w:rsidR="00FD6959">
        <w:rPr>
          <w:rFonts w:ascii="Calibri" w:hAnsi="Calibri"/>
          <w:sz w:val="24"/>
          <w:szCs w:val="24"/>
        </w:rPr>
        <w:t xml:space="preserve">. </w:t>
      </w:r>
      <w:r w:rsidR="008B7D65">
        <w:rPr>
          <w:rFonts w:ascii="Calibri" w:hAnsi="Calibri"/>
          <w:sz w:val="24"/>
          <w:szCs w:val="24"/>
        </w:rPr>
        <w:t xml:space="preserve">Podczas dyskusji eksperci odpowiadali na pytania zebranych, starając się rozwiać wszelkie wątpliwości w problematycznych kwestiach. </w:t>
      </w:r>
    </w:p>
    <w:p w:rsidR="00CC390C" w:rsidRDefault="008B7D65" w:rsidP="00FD6959">
      <w:pPr>
        <w:spacing w:after="0"/>
        <w:ind w:firstLine="708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Konferencja </w:t>
      </w:r>
      <w:r w:rsidR="00FD6959">
        <w:rPr>
          <w:rFonts w:ascii="Calibri" w:hAnsi="Calibri"/>
          <w:sz w:val="24"/>
          <w:szCs w:val="24"/>
        </w:rPr>
        <w:t>została zwieńczona</w:t>
      </w:r>
      <w:r>
        <w:rPr>
          <w:rFonts w:ascii="Calibri" w:hAnsi="Calibri"/>
          <w:sz w:val="24"/>
          <w:szCs w:val="24"/>
        </w:rPr>
        <w:t xml:space="preserve"> uroczystą k</w:t>
      </w:r>
      <w:r w:rsidR="00FD6959">
        <w:rPr>
          <w:rFonts w:ascii="Calibri" w:hAnsi="Calibri"/>
          <w:sz w:val="24"/>
          <w:szCs w:val="24"/>
        </w:rPr>
        <w:t xml:space="preserve">olacją na dziedzińcu Zamku w Rynie, </w:t>
      </w:r>
      <w:r w:rsidR="00411445">
        <w:rPr>
          <w:rFonts w:ascii="Calibri" w:hAnsi="Calibri"/>
          <w:sz w:val="24"/>
          <w:szCs w:val="24"/>
        </w:rPr>
        <w:t>która służyła kuluarowym rozmowom</w:t>
      </w:r>
      <w:r w:rsidR="00FD6959">
        <w:rPr>
          <w:rFonts w:ascii="Calibri" w:hAnsi="Calibri"/>
          <w:sz w:val="24"/>
          <w:szCs w:val="24"/>
        </w:rPr>
        <w:t>.</w:t>
      </w:r>
    </w:p>
    <w:p w:rsidR="00CC390C" w:rsidRPr="00CC390C" w:rsidRDefault="00CC390C" w:rsidP="00CC390C">
      <w:pPr>
        <w:spacing w:after="0"/>
        <w:ind w:firstLine="709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 xml:space="preserve"> </w:t>
      </w:r>
    </w:p>
    <w:p w:rsidR="00AF45E2" w:rsidRPr="00CC390C" w:rsidRDefault="00AF45E2" w:rsidP="00AF45E2">
      <w:pPr>
        <w:spacing w:after="0"/>
        <w:ind w:firstLine="709"/>
        <w:jc w:val="right"/>
        <w:rPr>
          <w:rFonts w:ascii="Calibri" w:hAnsi="Calibri"/>
          <w:sz w:val="24"/>
          <w:szCs w:val="24"/>
        </w:rPr>
      </w:pPr>
    </w:p>
    <w:p w:rsidR="00C95AE7" w:rsidRDefault="00C95AE7" w:rsidP="003177EC">
      <w:pPr>
        <w:jc w:val="both"/>
        <w:rPr>
          <w:rFonts w:ascii="Calibri" w:hAnsi="Calibri"/>
          <w:sz w:val="24"/>
          <w:szCs w:val="24"/>
        </w:rPr>
      </w:pPr>
    </w:p>
    <w:p w:rsidR="00EE5288" w:rsidRDefault="00EE5288" w:rsidP="003177EC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Patroni honorowi:</w:t>
      </w:r>
    </w:p>
    <w:p w:rsidR="00EE5288" w:rsidRDefault="00EE5288" w:rsidP="003177EC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  <w:lang w:eastAsia="pl-PL"/>
        </w:rPr>
        <w:drawing>
          <wp:inline distT="0" distB="0" distL="0" distR="0">
            <wp:extent cx="704850" cy="703352"/>
            <wp:effectExtent l="0" t="0" r="0" b="1905"/>
            <wp:docPr id="14" name="Obraz 14" descr="Z:\KONFERENCJE\MARZEC 2016\loga sponsorow\logo_ministerstw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KONFERENCJE\MARZEC 2016\loga sponsorow\logo_ministerstwa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54" cy="70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  <w:szCs w:val="24"/>
          <w:lang w:eastAsia="pl-PL"/>
        </w:rPr>
        <w:drawing>
          <wp:inline distT="0" distB="0" distL="0" distR="0">
            <wp:extent cx="763739" cy="688178"/>
            <wp:effectExtent l="0" t="0" r="0" b="0"/>
            <wp:docPr id="15" name="Obraz 15" descr="Z:\KONFERENCJE\MARZEC 2016\loga sponsorow\patron honorowy 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KONFERENCJE\MARZEC 2016\loga sponsorow\patron honorowy 3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037" cy="69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  <w:szCs w:val="24"/>
          <w:lang w:eastAsia="pl-PL"/>
        </w:rPr>
        <w:drawing>
          <wp:inline distT="0" distB="0" distL="0" distR="0">
            <wp:extent cx="1078575" cy="628650"/>
            <wp:effectExtent l="0" t="0" r="7620" b="0"/>
            <wp:docPr id="12" name="Obraz 12" descr="Z:\KONFERENCJE\MARZEC 2016\loga sponsorow\patron honorowy 2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KONFERENCJE\MARZEC 2016\loga sponsorow\patron honorowy 2a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404" cy="62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  <w:szCs w:val="24"/>
          <w:lang w:eastAsia="pl-PL"/>
        </w:rPr>
        <w:drawing>
          <wp:inline distT="0" distB="0" distL="0" distR="0">
            <wp:extent cx="1220331" cy="549683"/>
            <wp:effectExtent l="0" t="0" r="0" b="3175"/>
            <wp:docPr id="13" name="Obraz 13" descr="Z:\KONFERENCJE\MARZEC 2016\loga sponsorow\patron honorowy 2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KONFERENCJE\MARZEC 2016\loga sponsorow\patron honorowy 2a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600" cy="54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104" w:rsidRDefault="00411445" w:rsidP="003177EC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Sponsorzy</w:t>
      </w:r>
      <w:r w:rsidR="00EE5288">
        <w:rPr>
          <w:rFonts w:ascii="Calibri" w:hAnsi="Calibri"/>
          <w:sz w:val="24"/>
          <w:szCs w:val="24"/>
        </w:rPr>
        <w:t>:</w:t>
      </w:r>
    </w:p>
    <w:p w:rsidR="00411445" w:rsidRDefault="00411445" w:rsidP="003177EC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  <w:lang w:eastAsia="pl-PL"/>
        </w:rPr>
        <w:drawing>
          <wp:inline distT="0" distB="0" distL="0" distR="0">
            <wp:extent cx="1492250" cy="528803"/>
            <wp:effectExtent l="0" t="0" r="0" b="5080"/>
            <wp:docPr id="7" name="Obraz 7" descr="Z:\KONFERENCJE\MARZEC 2016\loga sponsorow\FS Pol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KONFERENCJE\MARZEC 2016\loga sponsorow\FS Polsk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187" cy="53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noProof/>
          <w:sz w:val="24"/>
          <w:szCs w:val="24"/>
          <w:lang w:eastAsia="pl-PL"/>
        </w:rPr>
        <w:drawing>
          <wp:inline distT="0" distB="0" distL="0" distR="0">
            <wp:extent cx="1803055" cy="390308"/>
            <wp:effectExtent l="0" t="0" r="6985" b="0"/>
            <wp:docPr id="8" name="Obraz 8" descr="Z:\KONFERENCJE\MARZEC 2016\loga sponsorow\Octofrost-Slogan-P.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KONFERENCJE\MARZEC 2016\loga sponsorow\Octofrost-Slogan-P.5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0" cy="39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288" w:rsidRDefault="00EE5288" w:rsidP="003177EC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  <w:lang w:eastAsia="pl-PL"/>
        </w:rPr>
        <w:drawing>
          <wp:inline distT="0" distB="0" distL="0" distR="0" wp14:anchorId="76E5795C" wp14:editId="5C6DBDCC">
            <wp:extent cx="1282700" cy="991177"/>
            <wp:effectExtent l="0" t="0" r="0" b="0"/>
            <wp:docPr id="11" name="Obraz 11" descr="Z:\KONFERENCJE\MARZEC 2016\loga sponsorow\sealter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KONFERENCJE\MARZEC 2016\loga sponsorow\sealterai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983" cy="99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1445">
        <w:rPr>
          <w:rFonts w:ascii="Calibri" w:hAnsi="Calibri"/>
          <w:noProof/>
          <w:sz w:val="24"/>
          <w:szCs w:val="24"/>
          <w:lang w:eastAsia="pl-PL"/>
        </w:rPr>
        <w:drawing>
          <wp:inline distT="0" distB="0" distL="0" distR="0" wp14:anchorId="1059711E" wp14:editId="52554D16">
            <wp:extent cx="1295400" cy="647700"/>
            <wp:effectExtent l="0" t="0" r="0" b="0"/>
            <wp:docPr id="6" name="Obraz 6" descr="Z:\KONFERENCJE\MARZEC 2016\loga sponsorow\AB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KONFERENCJE\MARZEC 2016\loga sponsorow\AB 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445" w:rsidRDefault="00411445" w:rsidP="003177EC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  <w:lang w:eastAsia="pl-PL"/>
        </w:rPr>
        <w:drawing>
          <wp:inline distT="0" distB="0" distL="0" distR="0" wp14:anchorId="7048752C" wp14:editId="26C3FFA3">
            <wp:extent cx="1828800" cy="577850"/>
            <wp:effectExtent l="0" t="0" r="0" b="0"/>
            <wp:docPr id="9" name="Obraz 9" descr="Z:\KONFERENCJE\MARZEC 2016\loga sponsorow\Multisorb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KONFERENCJE\MARZEC 2016\loga sponsorow\Multisorb Log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  <w:szCs w:val="24"/>
          <w:lang w:eastAsia="pl-PL"/>
        </w:rPr>
        <w:drawing>
          <wp:inline distT="0" distB="0" distL="0" distR="0" wp14:anchorId="78B05C65" wp14:editId="20D58E99">
            <wp:extent cx="1365250" cy="919944"/>
            <wp:effectExtent l="0" t="0" r="6350" b="0"/>
            <wp:docPr id="10" name="Obraz 10" descr="Z:\KONFERENCJE\MARZEC 2016\loga sponsorow\supravi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KONFERENCJE\MARZEC 2016\loga sponsorow\supravis log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91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288" w:rsidRDefault="00EE5288" w:rsidP="003177EC">
      <w:pPr>
        <w:jc w:val="both"/>
        <w:rPr>
          <w:rFonts w:ascii="Calibri" w:hAnsi="Calibri"/>
          <w:sz w:val="24"/>
          <w:szCs w:val="24"/>
        </w:rPr>
      </w:pPr>
    </w:p>
    <w:p w:rsidR="00EE5288" w:rsidRDefault="00EE5288" w:rsidP="003177EC">
      <w:pPr>
        <w:jc w:val="both"/>
        <w:rPr>
          <w:rFonts w:ascii="Calibri" w:hAnsi="Calibri"/>
          <w:sz w:val="24"/>
          <w:szCs w:val="24"/>
        </w:rPr>
      </w:pPr>
    </w:p>
    <w:p w:rsidR="00EF3104" w:rsidRDefault="00411445" w:rsidP="003177EC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Patroni Medialni</w:t>
      </w:r>
      <w:r w:rsidR="00EE5288">
        <w:rPr>
          <w:rFonts w:ascii="Calibri" w:hAnsi="Calibri"/>
          <w:sz w:val="24"/>
          <w:szCs w:val="24"/>
        </w:rPr>
        <w:t>:</w:t>
      </w:r>
    </w:p>
    <w:p w:rsidR="00411445" w:rsidRDefault="00411445" w:rsidP="003177EC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1886620" cy="482600"/>
            <wp:effectExtent l="0" t="0" r="0" b="0"/>
            <wp:docPr id="5" name="Obraz 5" descr="D:\PULPIT JOLA\Gazeta\Logo ZPM oraz Magazynu\logo gaz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ULPIT JOLA\Gazeta\Logo ZPM oraz Magazynu\logo gazet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132" cy="48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  <w:szCs w:val="24"/>
          <w:lang w:eastAsia="pl-PL"/>
        </w:rPr>
        <w:drawing>
          <wp:inline distT="0" distB="0" distL="0" distR="0">
            <wp:extent cx="1422400" cy="367114"/>
            <wp:effectExtent l="0" t="0" r="6350" b="0"/>
            <wp:docPr id="1" name="Obraz 1" descr="D:\_POCZTA WINDOWSMAIL\WLMDSS.tmp\WLMF740.tmp\GM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POCZTA WINDOWSMAIL\WLMDSS.tmp\WLMF740.tmp\GM 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26" cy="36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  <w:szCs w:val="24"/>
          <w:lang w:eastAsia="pl-PL"/>
        </w:rPr>
        <w:drawing>
          <wp:inline distT="0" distB="0" distL="0" distR="0">
            <wp:extent cx="1197372" cy="561967"/>
            <wp:effectExtent l="0" t="0" r="3175" b="0"/>
            <wp:docPr id="2" name="Obraz 2" descr="D:\_POCZTA WINDOWSMAIL\WLMDSS.tmp\WLM6331.tmp\LOGO-inf-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POCZTA WINDOWSMAIL\WLMDSS.tmp\WLM6331.tmp\LOGO-inf-ma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883" cy="56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445" w:rsidRPr="00CC390C" w:rsidRDefault="00411445" w:rsidP="003177EC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  <w:lang w:eastAsia="pl-PL"/>
        </w:rPr>
        <w:drawing>
          <wp:inline distT="0" distB="0" distL="0" distR="0" wp14:anchorId="7D5B9A0F" wp14:editId="3E321F38">
            <wp:extent cx="1318259" cy="541751"/>
            <wp:effectExtent l="0" t="0" r="0" b="0"/>
            <wp:docPr id="4" name="Obraz 4" descr="C:\Users\Kasia\AppData\Local\Temp\Rar$DIa0.755\rzeznik_pol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ia\AppData\Local\Temp\Rar$DIa0.755\rzeznik_polsk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9" cy="54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noProof/>
          <w:sz w:val="24"/>
          <w:szCs w:val="24"/>
          <w:lang w:eastAsia="pl-PL"/>
        </w:rPr>
        <w:drawing>
          <wp:inline distT="0" distB="0" distL="0" distR="0" wp14:anchorId="773E2D89" wp14:editId="2765C540">
            <wp:extent cx="1479384" cy="508590"/>
            <wp:effectExtent l="0" t="0" r="6985" b="6350"/>
            <wp:docPr id="3" name="Obraz 3" descr="D:\_POCZTA WINDOWSMAIL\WLMDSS.tmp\WLMD010.tmp\Agro-News-LOGO-na białym 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_POCZTA WINDOWSMAIL\WLMDSS.tmp\WLMD010.tmp\Agro-News-LOGO-na białym tl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16" cy="50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1445" w:rsidRPr="00CC39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557E" w:rsidRDefault="00B1557E" w:rsidP="003177EC">
      <w:pPr>
        <w:spacing w:after="0" w:line="240" w:lineRule="auto"/>
      </w:pPr>
      <w:r>
        <w:separator/>
      </w:r>
    </w:p>
  </w:endnote>
  <w:endnote w:type="continuationSeparator" w:id="0">
    <w:p w:rsidR="00B1557E" w:rsidRDefault="00B1557E" w:rsidP="0031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557E" w:rsidRDefault="00B1557E" w:rsidP="003177EC">
      <w:pPr>
        <w:spacing w:after="0" w:line="240" w:lineRule="auto"/>
      </w:pPr>
      <w:r>
        <w:separator/>
      </w:r>
    </w:p>
  </w:footnote>
  <w:footnote w:type="continuationSeparator" w:id="0">
    <w:p w:rsidR="00B1557E" w:rsidRDefault="00B1557E" w:rsidP="003177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660"/>
    <w:rsid w:val="0003769D"/>
    <w:rsid w:val="000404EB"/>
    <w:rsid w:val="00072886"/>
    <w:rsid w:val="00073EC5"/>
    <w:rsid w:val="00086917"/>
    <w:rsid w:val="000C45DE"/>
    <w:rsid w:val="000E5606"/>
    <w:rsid w:val="00110F14"/>
    <w:rsid w:val="0014200C"/>
    <w:rsid w:val="001C7CC5"/>
    <w:rsid w:val="00207F1E"/>
    <w:rsid w:val="003177EC"/>
    <w:rsid w:val="00330F90"/>
    <w:rsid w:val="003869AA"/>
    <w:rsid w:val="00387D74"/>
    <w:rsid w:val="00411445"/>
    <w:rsid w:val="0046009A"/>
    <w:rsid w:val="00486D64"/>
    <w:rsid w:val="00533745"/>
    <w:rsid w:val="00535275"/>
    <w:rsid w:val="005835C9"/>
    <w:rsid w:val="006969EF"/>
    <w:rsid w:val="006B4793"/>
    <w:rsid w:val="00700AA4"/>
    <w:rsid w:val="00714B2E"/>
    <w:rsid w:val="00754969"/>
    <w:rsid w:val="00775CE2"/>
    <w:rsid w:val="008004A8"/>
    <w:rsid w:val="00822640"/>
    <w:rsid w:val="00834CEB"/>
    <w:rsid w:val="008B489D"/>
    <w:rsid w:val="008B7D65"/>
    <w:rsid w:val="008C14B0"/>
    <w:rsid w:val="0094724D"/>
    <w:rsid w:val="00951CB3"/>
    <w:rsid w:val="00A21660"/>
    <w:rsid w:val="00A85EFB"/>
    <w:rsid w:val="00A87C45"/>
    <w:rsid w:val="00AF45E2"/>
    <w:rsid w:val="00B1557E"/>
    <w:rsid w:val="00B1651F"/>
    <w:rsid w:val="00B23E7D"/>
    <w:rsid w:val="00B749F9"/>
    <w:rsid w:val="00BC429A"/>
    <w:rsid w:val="00C05810"/>
    <w:rsid w:val="00C51AEF"/>
    <w:rsid w:val="00C95AE7"/>
    <w:rsid w:val="00CC390C"/>
    <w:rsid w:val="00D26FCF"/>
    <w:rsid w:val="00D360E2"/>
    <w:rsid w:val="00D528F1"/>
    <w:rsid w:val="00D60530"/>
    <w:rsid w:val="00DA6C67"/>
    <w:rsid w:val="00DF0FD0"/>
    <w:rsid w:val="00E35C4C"/>
    <w:rsid w:val="00EE3860"/>
    <w:rsid w:val="00EE5288"/>
    <w:rsid w:val="00EF3104"/>
    <w:rsid w:val="00F21FD5"/>
    <w:rsid w:val="00F27880"/>
    <w:rsid w:val="00FD6959"/>
    <w:rsid w:val="00FF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177E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77E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177EC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F0FD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F0FD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F0FD0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11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14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177E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77E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177EC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F0FD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F0FD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F0FD0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11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14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602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Jolanta Piłatowska</dc:creator>
  <cp:lastModifiedBy>Jolanta Piłatowska</cp:lastModifiedBy>
  <cp:revision>3</cp:revision>
  <cp:lastPrinted>2016-03-11T12:30:00Z</cp:lastPrinted>
  <dcterms:created xsi:type="dcterms:W3CDTF">2016-03-11T13:50:00Z</dcterms:created>
  <dcterms:modified xsi:type="dcterms:W3CDTF">2016-03-11T14:01:00Z</dcterms:modified>
</cp:coreProperties>
</file>